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0573" w14:textId="77777777" w:rsidR="005510D5" w:rsidRDefault="00D64A80">
      <w:pPr>
        <w:widowControl w:val="0"/>
        <w:spacing w:after="0" w:line="100" w:lineRule="atLeast"/>
        <w:ind w:left="-567"/>
        <w:textAlignment w:val="auto"/>
      </w:pPr>
      <w:r>
        <w:rPr>
          <w:rFonts w:ascii="Times New Roman" w:eastAsia="HG Mincho Light J" w:hAnsi="Times New Roman"/>
          <w:b/>
          <w:color w:val="000000"/>
          <w:sz w:val="24"/>
          <w:szCs w:val="24"/>
        </w:rPr>
        <w:t>/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</w:rPr>
        <w:t>proszę wypełnić pismem drukowanym</w:t>
      </w:r>
      <w:r>
        <w:rPr>
          <w:rFonts w:ascii="Times New Roman" w:eastAsia="HG Mincho Light J" w:hAnsi="Times New Roman"/>
          <w:b/>
          <w:color w:val="000000"/>
          <w:sz w:val="24"/>
          <w:szCs w:val="24"/>
        </w:rPr>
        <w:t xml:space="preserve">/                                     </w:t>
      </w:r>
      <w:r>
        <w:rPr>
          <w:rFonts w:ascii="Times New Roman" w:eastAsia="HG Mincho Light J" w:hAnsi="Times New Roman"/>
          <w:color w:val="000000"/>
          <w:sz w:val="24"/>
          <w:szCs w:val="24"/>
        </w:rPr>
        <w:t xml:space="preserve"> ………………….…………......……….</w:t>
      </w:r>
    </w:p>
    <w:p w14:paraId="469C04E3" w14:textId="77777777" w:rsidR="005510D5" w:rsidRDefault="00D64A80">
      <w:pPr>
        <w:spacing w:after="0"/>
        <w:ind w:left="-567" w:firstLine="708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i/>
        </w:rPr>
        <w:t>/miejscowość i data/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A7458E5" w14:textId="77777777" w:rsidR="005510D5" w:rsidRDefault="00D64A80">
      <w:pPr>
        <w:pStyle w:val="Bezodstpw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</w:t>
      </w:r>
    </w:p>
    <w:p w14:paraId="0C8340A1" w14:textId="77777777" w:rsidR="005510D5" w:rsidRDefault="00D64A80">
      <w:pPr>
        <w:pStyle w:val="NormalnyWeb"/>
        <w:spacing w:before="0" w:after="0" w:line="360" w:lineRule="auto"/>
        <w:ind w:left="-567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/imię i nazwisko lub nazwa firmy/</w:t>
      </w:r>
    </w:p>
    <w:p w14:paraId="2253287F" w14:textId="77777777" w:rsidR="005510D5" w:rsidRDefault="00D64A80">
      <w:pPr>
        <w:pStyle w:val="Bezodstpw"/>
        <w:spacing w:line="36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………………………..……………………..</w:t>
      </w:r>
    </w:p>
    <w:p w14:paraId="6B4558F7" w14:textId="77777777" w:rsidR="005510D5" w:rsidRDefault="00D64A80">
      <w:pPr>
        <w:pStyle w:val="Bezodstpw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…………………………………..…………..</w:t>
      </w:r>
    </w:p>
    <w:p w14:paraId="5E72EAD9" w14:textId="77777777" w:rsidR="005510D5" w:rsidRDefault="00D64A80">
      <w:pPr>
        <w:pStyle w:val="NormalnyWeb"/>
        <w:spacing w:before="0" w:after="0" w:line="360" w:lineRule="auto"/>
        <w:ind w:left="-567" w:hanging="6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/adres do korespondencji/</w:t>
      </w:r>
    </w:p>
    <w:p w14:paraId="79A86F0E" w14:textId="77777777" w:rsidR="005510D5" w:rsidRDefault="00D64A80">
      <w:pPr>
        <w:pStyle w:val="Bezodstpw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………………………..……………………..</w:t>
      </w:r>
    </w:p>
    <w:p w14:paraId="4DB95F53" w14:textId="77777777" w:rsidR="005510D5" w:rsidRDefault="00D64A80">
      <w:pPr>
        <w:pStyle w:val="NormalnyWeb"/>
        <w:spacing w:before="0" w:after="0" w:line="360" w:lineRule="auto"/>
        <w:ind w:left="-567" w:hanging="6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/telefon do kontaktu, adres e-mail*/</w:t>
      </w:r>
    </w:p>
    <w:p w14:paraId="5B8ADB14" w14:textId="77777777" w:rsidR="005510D5" w:rsidRDefault="005510D5">
      <w:pPr>
        <w:pStyle w:val="NormalnyWeb"/>
        <w:spacing w:before="0" w:after="0"/>
        <w:ind w:left="-567" w:hanging="6"/>
        <w:rPr>
          <w:i/>
          <w:color w:val="000000"/>
          <w:sz w:val="22"/>
          <w:szCs w:val="22"/>
        </w:rPr>
      </w:pPr>
    </w:p>
    <w:p w14:paraId="790365A1" w14:textId="77777777" w:rsidR="005510D5" w:rsidRDefault="00D64A80">
      <w:pPr>
        <w:pStyle w:val="NormalnyWeb"/>
        <w:spacing w:before="0" w:after="0"/>
        <w:ind w:left="-567" w:hanging="6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*dane kontaktowe podane dobrowolnie w celu usprawnienia kontaktu</w:t>
      </w:r>
    </w:p>
    <w:p w14:paraId="125EC9C0" w14:textId="77777777" w:rsidR="005510D5" w:rsidRDefault="00D64A80">
      <w:pPr>
        <w:spacing w:after="0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596E92C1" w14:textId="77777777" w:rsidR="005510D5" w:rsidRDefault="00D64A80">
      <w:pPr>
        <w:pStyle w:val="Bezodstpw"/>
        <w:ind w:left="-567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Starosta Olsztyński</w:t>
      </w:r>
    </w:p>
    <w:p w14:paraId="1D092BBC" w14:textId="77777777" w:rsidR="004F5EFB" w:rsidRDefault="00D64A80" w:rsidP="004F5EFB">
      <w:pPr>
        <w:pStyle w:val="NormalnyWeb"/>
        <w:spacing w:before="0" w:after="0"/>
        <w:ind w:left="1416"/>
        <w:rPr>
          <w:color w:val="000000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4F5EFB">
        <w:t>Plac gen. Józefa Bema 5</w:t>
      </w:r>
      <w:r w:rsidR="004F5EFB">
        <w:rPr>
          <w:color w:val="000000"/>
          <w:sz w:val="22"/>
          <w:szCs w:val="22"/>
        </w:rPr>
        <w:t xml:space="preserve">, </w:t>
      </w:r>
    </w:p>
    <w:p w14:paraId="7C69C723" w14:textId="3BC20366" w:rsidR="004F5EFB" w:rsidRDefault="004F5EFB" w:rsidP="004F5EFB">
      <w:pPr>
        <w:pStyle w:val="NormalnyWeb"/>
        <w:spacing w:before="0" w:after="0"/>
        <w:ind w:left="4956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10-516 Olsztyn</w:t>
      </w:r>
    </w:p>
    <w:p w14:paraId="0200E550" w14:textId="01098BF2" w:rsidR="005510D5" w:rsidRDefault="005510D5">
      <w:pPr>
        <w:pStyle w:val="Bezodstpw"/>
        <w:ind w:left="-567"/>
      </w:pPr>
    </w:p>
    <w:p w14:paraId="7769D074" w14:textId="77777777" w:rsidR="005510D5" w:rsidRDefault="005510D5">
      <w:pPr>
        <w:tabs>
          <w:tab w:val="left" w:pos="4140"/>
        </w:tabs>
        <w:spacing w:after="0"/>
        <w:ind w:left="-567"/>
        <w:jc w:val="right"/>
        <w:rPr>
          <w:rFonts w:ascii="Times New Roman" w:hAnsi="Times New Roman"/>
          <w:b/>
        </w:rPr>
      </w:pPr>
    </w:p>
    <w:p w14:paraId="316EDA4B" w14:textId="77777777" w:rsidR="005510D5" w:rsidRDefault="00D64A80">
      <w:pPr>
        <w:tabs>
          <w:tab w:val="left" w:pos="4140"/>
        </w:tabs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14:paraId="04B94C3C" w14:textId="77777777" w:rsidR="005510D5" w:rsidRDefault="005510D5">
      <w:pPr>
        <w:tabs>
          <w:tab w:val="left" w:pos="4140"/>
        </w:tabs>
        <w:spacing w:after="0"/>
        <w:ind w:left="-567"/>
        <w:jc w:val="center"/>
        <w:rPr>
          <w:rFonts w:ascii="Times New Roman" w:hAnsi="Times New Roman"/>
          <w:b/>
        </w:rPr>
      </w:pPr>
    </w:p>
    <w:p w14:paraId="53AE5D3B" w14:textId="77777777" w:rsidR="005510D5" w:rsidRDefault="00D64A80">
      <w:pPr>
        <w:pStyle w:val="Bezodstpw"/>
        <w:spacing w:line="276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Wnoszę o wydanie zaświadczenia potwierdzającego, że inwestycje planowane na działce/działkach** numer …………………………………………………………………………..… położonej/położonych** w obrębie geodezyjnym …………..………………….. w gminie ……………..…….. polegające na:</w:t>
      </w:r>
    </w:p>
    <w:p w14:paraId="633B8C8E" w14:textId="77777777" w:rsidR="005510D5" w:rsidRDefault="00D64A80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>1) przebudowie składu gatunkowego drzewostanu przez:</w:t>
      </w:r>
    </w:p>
    <w:p w14:paraId="7E8C018B" w14:textId="77777777" w:rsidR="005510D5" w:rsidRDefault="00D64A80">
      <w:pPr>
        <w:pStyle w:val="Akapitzlist"/>
        <w:numPr>
          <w:ilvl w:val="0"/>
          <w:numId w:val="1"/>
        </w:numPr>
        <w:spacing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a) wprowadzenie drugiego piętra w drzewostanie, w którym średni wiek gatunku panującego w drzewostanie </w:t>
      </w:r>
      <w:r>
        <w:rPr>
          <w:rFonts w:ascii="Times New Roman" w:hAnsi="Times New Roman"/>
          <w:color w:val="000000"/>
        </w:rPr>
        <w:br/>
        <w:t xml:space="preserve">      wynosi od 30 do 50 lat, lub</w:t>
      </w:r>
    </w:p>
    <w:p w14:paraId="5C242928" w14:textId="77777777" w:rsidR="005510D5" w:rsidRDefault="00D64A80">
      <w:pPr>
        <w:pStyle w:val="Akapitzlist"/>
        <w:numPr>
          <w:ilvl w:val="0"/>
          <w:numId w:val="1"/>
        </w:numPr>
        <w:spacing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b) dolesianie luk w drzewostanie, w którym średni wiek gatunku panującego w drzewostanie wynosi</w:t>
      </w:r>
    </w:p>
    <w:p w14:paraId="724BC084" w14:textId="77777777" w:rsidR="005510D5" w:rsidRDefault="00D64A80">
      <w:pPr>
        <w:pStyle w:val="Akapitzlist"/>
        <w:spacing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 xml:space="preserve">      od 21 do 60 lat, lub</w:t>
      </w:r>
    </w:p>
    <w:p w14:paraId="5F2571C0" w14:textId="77777777" w:rsidR="005510D5" w:rsidRDefault="00D64A80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 xml:space="preserve">2) zróżnicowaniu struktury drzewostanu, w którym średni wiek gatunku panującego w drzewostanie wynosi </w:t>
      </w:r>
      <w:r>
        <w:rPr>
          <w:rFonts w:ascii="Times New Roman" w:hAnsi="Times New Roman"/>
          <w:color w:val="000000"/>
        </w:rPr>
        <w:br/>
        <w:t xml:space="preserve">    od 30 do 60 lat, przez wprowadzenie podszytu rozumianego jako dolna warstwa w drzewostanie, złożona </w:t>
      </w:r>
      <w:r>
        <w:rPr>
          <w:rFonts w:ascii="Times New Roman" w:hAnsi="Times New Roman"/>
          <w:color w:val="000000"/>
        </w:rPr>
        <w:br/>
        <w:t xml:space="preserve">    z gatunków drzewiastych i krzewiastych, chroniących i uaktywniających glebę, lub</w:t>
      </w:r>
    </w:p>
    <w:p w14:paraId="3A89BEDF" w14:textId="77777777" w:rsidR="005510D5" w:rsidRDefault="00D64A80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 xml:space="preserve">3) założeniu remizy rozumianej jako obszar, na którym są wprowadzane gatunki drzew i krzewów o dużym </w:t>
      </w:r>
      <w:r>
        <w:rPr>
          <w:rFonts w:ascii="Times New Roman" w:hAnsi="Times New Roman"/>
          <w:color w:val="000000"/>
        </w:rPr>
        <w:br/>
        <w:t xml:space="preserve">     znaczeniu biocenotycznym w drzewostanie, w którym średni wiek gatunku panującego w drzewostanie </w:t>
      </w:r>
      <w:r>
        <w:rPr>
          <w:rFonts w:ascii="Times New Roman" w:hAnsi="Times New Roman"/>
          <w:color w:val="000000"/>
        </w:rPr>
        <w:br/>
        <w:t xml:space="preserve">     wynosi od 30 do 60 lat, przy czym remiza powinna być ogrodzona oraz mieć powierzchnię 10 arów, lub</w:t>
      </w:r>
    </w:p>
    <w:p w14:paraId="516C4EF9" w14:textId="77777777" w:rsidR="005510D5" w:rsidRDefault="00D64A80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 xml:space="preserve">4) czyszczeniach późnych rozumianych jako cięcia pielęgnacyjne wykonywane w drzewostanie, w którym </w:t>
      </w:r>
      <w:r>
        <w:rPr>
          <w:rFonts w:ascii="Times New Roman" w:hAnsi="Times New Roman"/>
          <w:color w:val="000000"/>
        </w:rPr>
        <w:br/>
        <w:t xml:space="preserve">     średni wiek gatunku panującego w drzewostanie wynosi od 11 do 20 lat, polegające na rozluźnieniu </w:t>
      </w:r>
      <w:r>
        <w:rPr>
          <w:rFonts w:ascii="Times New Roman" w:hAnsi="Times New Roman"/>
          <w:color w:val="000000"/>
        </w:rPr>
        <w:br/>
        <w:t xml:space="preserve">     drzewostanu przez usunięcie drzew niepożądanych, lub</w:t>
      </w:r>
    </w:p>
    <w:p w14:paraId="431E77C1" w14:textId="77777777" w:rsidR="005510D5" w:rsidRDefault="00D64A80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>5) zabiegach ochronnych przed zwierzyną polegających na:</w:t>
      </w:r>
    </w:p>
    <w:p w14:paraId="02E50407" w14:textId="77777777" w:rsidR="005510D5" w:rsidRDefault="00D64A80">
      <w:pPr>
        <w:pStyle w:val="Akapitzlist"/>
        <w:numPr>
          <w:ilvl w:val="0"/>
          <w:numId w:val="1"/>
        </w:numPr>
        <w:spacing w:before="26"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a) ogrodzeniu remizy - w przypadku realizacji inwestycji, o której mowa w pkt 3, albo</w:t>
      </w:r>
    </w:p>
    <w:p w14:paraId="26D83D03" w14:textId="77777777" w:rsidR="005510D5" w:rsidRDefault="00D64A80">
      <w:pPr>
        <w:pStyle w:val="Akapitzlist"/>
        <w:numPr>
          <w:ilvl w:val="0"/>
          <w:numId w:val="1"/>
        </w:numPr>
        <w:spacing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b) zabezpieczeniu drzewek repelentami - w przypadku realizacji inwestycji, o których mowa w pkt 1 i 2, albo</w:t>
      </w:r>
    </w:p>
    <w:p w14:paraId="50A965F9" w14:textId="77777777" w:rsidR="005510D5" w:rsidRDefault="00D64A80">
      <w:pPr>
        <w:pStyle w:val="Akapitzlist"/>
        <w:numPr>
          <w:ilvl w:val="0"/>
          <w:numId w:val="1"/>
        </w:numPr>
        <w:spacing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c) zabezpieczeniu drzewek osłonkami - w przypadku realizacji inwestycji, o których mowa w pkt 1 i 2</w:t>
      </w:r>
    </w:p>
    <w:p w14:paraId="0DB9CFB0" w14:textId="77777777" w:rsidR="005510D5" w:rsidRDefault="00D64A80">
      <w:pPr>
        <w:tabs>
          <w:tab w:val="left" w:pos="4140"/>
        </w:tabs>
        <w:spacing w:after="0" w:line="276" w:lineRule="auto"/>
        <w:ind w:left="-567"/>
        <w:jc w:val="both"/>
      </w:pPr>
      <w:r>
        <w:rPr>
          <w:rFonts w:ascii="Times New Roman" w:hAnsi="Times New Roman"/>
        </w:rPr>
        <w:t>nie są sprzeczne z ustaleniami uproszczonego planu urządzenia lasu, o którym mowa w art. 19 ust. 2 ustawy</w:t>
      </w:r>
      <w:r>
        <w:rPr>
          <w:rFonts w:ascii="Times New Roman" w:hAnsi="Times New Roman"/>
        </w:rPr>
        <w:br/>
        <w:t xml:space="preserve">z dnia 28 września 1991 r. </w:t>
      </w:r>
      <w:r>
        <w:rPr>
          <w:rFonts w:ascii="Times New Roman" w:hAnsi="Times New Roman"/>
          <w:i/>
        </w:rPr>
        <w:t>o lasach</w:t>
      </w:r>
      <w:r>
        <w:rPr>
          <w:rFonts w:ascii="Times New Roman" w:hAnsi="Times New Roman"/>
        </w:rPr>
        <w:t xml:space="preserve">, lub decyzją starosty wydaną na podstawie inwentaryzacji stanu lasu, </w:t>
      </w:r>
      <w:r>
        <w:rPr>
          <w:rFonts w:ascii="Times New Roman" w:hAnsi="Times New Roman"/>
        </w:rPr>
        <w:br/>
        <w:t>o której mowa w art. 19 ust. 3 tej ustawy.</w:t>
      </w:r>
    </w:p>
    <w:p w14:paraId="2C613854" w14:textId="77777777" w:rsidR="005510D5" w:rsidRDefault="005510D5">
      <w:pPr>
        <w:tabs>
          <w:tab w:val="left" w:pos="4140"/>
        </w:tabs>
        <w:spacing w:after="0"/>
        <w:ind w:left="-567"/>
        <w:jc w:val="both"/>
        <w:rPr>
          <w:rFonts w:ascii="Times New Roman" w:hAnsi="Times New Roman"/>
        </w:rPr>
      </w:pPr>
    </w:p>
    <w:p w14:paraId="28BABA7F" w14:textId="77777777" w:rsidR="005510D5" w:rsidRDefault="00D64A80">
      <w:pPr>
        <w:tabs>
          <w:tab w:val="left" w:pos="4140"/>
        </w:tabs>
        <w:spacing w:after="0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jestem**/nie jestem** właścicielem**/współwłaścicielem** ww. działki/działek**.</w:t>
      </w:r>
    </w:p>
    <w:p w14:paraId="1E9154A8" w14:textId="77777777" w:rsidR="005510D5" w:rsidRDefault="005510D5">
      <w:pPr>
        <w:pStyle w:val="Standard"/>
        <w:ind w:left="-567"/>
        <w:jc w:val="both"/>
        <w:rPr>
          <w:rFonts w:cs="Times New Roman"/>
          <w:b/>
        </w:rPr>
      </w:pPr>
    </w:p>
    <w:p w14:paraId="4869858D" w14:textId="77777777" w:rsidR="005510D5" w:rsidRDefault="00D64A80">
      <w:pPr>
        <w:pStyle w:val="Standard"/>
        <w:ind w:left="-567"/>
        <w:jc w:val="both"/>
      </w:pPr>
      <w:r>
        <w:rPr>
          <w:rFonts w:cs="Times New Roman"/>
          <w:b/>
        </w:rPr>
        <w:t xml:space="preserve">Oświadczam, że przedłożone przeze mnie powyższe informacje są zgodne ze stanem faktycznym.  Jestem świadomy/a odpowiedzialności karnej wynikającej z art. 233 </w:t>
      </w:r>
      <w:r>
        <w:rPr>
          <w:rFonts w:eastAsia="Times New Roman" w:cs="Times New Roman"/>
          <w:b/>
        </w:rPr>
        <w:t xml:space="preserve">§ 1 Kodeksu karnego: </w:t>
      </w:r>
      <w:r>
        <w:rPr>
          <w:rFonts w:eastAsia="Times New Roman" w:cs="Times New Roman"/>
          <w:b/>
          <w:i/>
          <w:iCs/>
        </w:rPr>
        <w:t xml:space="preserve">Kto, składając zeznanie mające służyć za dowód w postępowaniu sądowym lub w innym postępowaniu prowadzonym na podstawie ustawy, zeznaje nieprawdę lub zataja prawdę, podlega karze pozbawienia wolności od 6 miesięcy do lat 8. </w:t>
      </w:r>
    </w:p>
    <w:p w14:paraId="133547DE" w14:textId="77777777" w:rsidR="005510D5" w:rsidRDefault="005510D5">
      <w:pPr>
        <w:spacing w:after="0" w:line="200" w:lineRule="atLeast"/>
        <w:ind w:left="-567"/>
        <w:jc w:val="both"/>
        <w:rPr>
          <w:rFonts w:ascii="Times New Roman" w:hAnsi="Times New Roman"/>
          <w:i/>
          <w:lang w:eastAsia="pl-PL"/>
        </w:rPr>
      </w:pPr>
    </w:p>
    <w:p w14:paraId="7E12DAB9" w14:textId="77777777" w:rsidR="005510D5" w:rsidRDefault="00D64A80">
      <w:pPr>
        <w:spacing w:after="0" w:line="200" w:lineRule="atLeast"/>
        <w:ind w:left="-567"/>
        <w:jc w:val="both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**niepotrzebne skreślić</w:t>
      </w:r>
    </w:p>
    <w:p w14:paraId="345DEB8F" w14:textId="77777777" w:rsidR="005510D5" w:rsidRDefault="00D64A80">
      <w:pPr>
        <w:spacing w:after="0" w:line="200" w:lineRule="atLeast"/>
        <w:ind w:left="-567"/>
        <w:jc w:val="both"/>
      </w:pP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  <w:t xml:space="preserve">                                                </w:t>
      </w:r>
      <w:r>
        <w:rPr>
          <w:rFonts w:ascii="Times New Roman" w:hAnsi="Times New Roman"/>
        </w:rPr>
        <w:t>……………………….……………..…….</w:t>
      </w:r>
    </w:p>
    <w:p w14:paraId="1222ACA3" w14:textId="77777777" w:rsidR="005510D5" w:rsidRDefault="00D64A80">
      <w:pPr>
        <w:tabs>
          <w:tab w:val="left" w:pos="4140"/>
        </w:tabs>
        <w:spacing w:after="0"/>
        <w:ind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/czytelny podpis wnioskodawcy/</w:t>
      </w:r>
    </w:p>
    <w:p w14:paraId="57459AF7" w14:textId="77777777" w:rsidR="005510D5" w:rsidRDefault="005510D5">
      <w:pPr>
        <w:spacing w:after="0" w:line="276" w:lineRule="auto"/>
        <w:ind w:left="-567"/>
        <w:jc w:val="both"/>
        <w:rPr>
          <w:rFonts w:ascii="Times New Roman" w:hAnsi="Times New Roman"/>
        </w:rPr>
      </w:pPr>
    </w:p>
    <w:p w14:paraId="2456E6F3" w14:textId="77777777" w:rsidR="005510D5" w:rsidRDefault="005510D5">
      <w:pPr>
        <w:tabs>
          <w:tab w:val="left" w:pos="4140"/>
        </w:tabs>
        <w:spacing w:after="0"/>
        <w:ind w:left="-567"/>
        <w:jc w:val="center"/>
        <w:rPr>
          <w:rFonts w:ascii="Times New Roman" w:hAnsi="Times New Roman"/>
          <w:b/>
          <w:szCs w:val="20"/>
        </w:rPr>
      </w:pPr>
    </w:p>
    <w:p w14:paraId="34E6BD5D" w14:textId="77777777" w:rsidR="005510D5" w:rsidRDefault="00D64A80">
      <w:pPr>
        <w:tabs>
          <w:tab w:val="left" w:pos="4140"/>
        </w:tabs>
        <w:spacing w:after="0"/>
        <w:ind w:left="-567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POUCZENIE</w:t>
      </w:r>
    </w:p>
    <w:p w14:paraId="12FB5E66" w14:textId="77777777" w:rsidR="005510D5" w:rsidRDefault="00D64A80">
      <w:pPr>
        <w:tabs>
          <w:tab w:val="left" w:pos="4140"/>
        </w:tabs>
        <w:spacing w:after="0"/>
        <w:ind w:left="-567"/>
        <w:jc w:val="both"/>
      </w:pPr>
      <w:r>
        <w:rPr>
          <w:rFonts w:ascii="Times New Roman" w:hAnsi="Times New Roman"/>
          <w:szCs w:val="20"/>
        </w:rPr>
        <w:t xml:space="preserve">Inwestycje są zgodne z § 2 ust. 2 pkt 1-5 Rozporządzenia Ministra Rolnictwa i Rozwoju Wsi z dnia 26 marca 2019 r. </w:t>
      </w:r>
      <w:r>
        <w:rPr>
          <w:rFonts w:ascii="Times New Roman" w:hAnsi="Times New Roman"/>
          <w:i/>
          <w:color w:val="000000"/>
          <w:szCs w:val="20"/>
        </w:rPr>
        <w:t>w sprawie szczegółowych warunków i trybu przyznawania pomocy finansowej w ramach poddziałania "Wsparcie na inwestycje zwiększające odporność ekosystemów leśnych i ich wartość dla środowiska" objętego Programem Rozwoju Obszarów Wiejskich na lata 2014-2020.</w:t>
      </w:r>
    </w:p>
    <w:p w14:paraId="506118B7" w14:textId="77777777" w:rsidR="005510D5" w:rsidRDefault="005510D5">
      <w:pPr>
        <w:spacing w:after="0" w:line="200" w:lineRule="atLeast"/>
        <w:ind w:left="-567"/>
        <w:jc w:val="both"/>
        <w:rPr>
          <w:rFonts w:ascii="Times New Roman" w:hAnsi="Times New Roman"/>
          <w:szCs w:val="20"/>
          <w:lang w:eastAsia="pl-PL"/>
        </w:rPr>
      </w:pPr>
    </w:p>
    <w:p w14:paraId="37FDFE05" w14:textId="77777777" w:rsidR="005510D5" w:rsidRDefault="00D64A80">
      <w:pPr>
        <w:tabs>
          <w:tab w:val="left" w:pos="4140"/>
        </w:tabs>
        <w:spacing w:after="0"/>
        <w:ind w:left="-567"/>
        <w:jc w:val="both"/>
      </w:pPr>
      <w:r>
        <w:rPr>
          <w:rFonts w:ascii="Times New Roman" w:hAnsi="Times New Roman"/>
          <w:szCs w:val="20"/>
        </w:rPr>
        <w:t xml:space="preserve">Za wydanie zaświadczenia nie pobiera się opłaty skarbowej na podstawie ustawy z dnia 16 listopada 2006 r. </w:t>
      </w:r>
      <w:r>
        <w:rPr>
          <w:rFonts w:ascii="Times New Roman" w:hAnsi="Times New Roman"/>
          <w:i/>
          <w:szCs w:val="20"/>
        </w:rPr>
        <w:t>o opłacie skarbowej</w:t>
      </w:r>
      <w:r>
        <w:rPr>
          <w:rFonts w:ascii="Times New Roman" w:hAnsi="Times New Roman"/>
          <w:szCs w:val="20"/>
        </w:rPr>
        <w:t xml:space="preserve"> (załącznik do ustawy część II ust. 21 pkt 12)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t>.</w:t>
      </w:r>
    </w:p>
    <w:p w14:paraId="2606E1FB" w14:textId="77777777" w:rsidR="005510D5" w:rsidRDefault="005510D5">
      <w:pPr>
        <w:tabs>
          <w:tab w:val="left" w:pos="4140"/>
        </w:tabs>
        <w:spacing w:after="0"/>
        <w:ind w:left="-567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</w:p>
    <w:p w14:paraId="71181DB1" w14:textId="77777777" w:rsidR="005510D5" w:rsidRDefault="00D64A80">
      <w:pPr>
        <w:widowControl w:val="0"/>
        <w:spacing w:after="0"/>
        <w:ind w:left="-567"/>
        <w:jc w:val="center"/>
        <w:textAlignment w:val="auto"/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  <w:t>KLAUZULA INFORMACYJNA</w:t>
      </w:r>
    </w:p>
    <w:p w14:paraId="45380264" w14:textId="77777777" w:rsidR="005510D5" w:rsidRDefault="005510D5">
      <w:pPr>
        <w:widowControl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</w:pPr>
    </w:p>
    <w:p w14:paraId="10C0902C" w14:textId="77777777" w:rsidR="005510D5" w:rsidRDefault="00D64A80">
      <w:pPr>
        <w:widowControl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RODO, informujemy że:</w:t>
      </w:r>
    </w:p>
    <w:p w14:paraId="4667934B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 w:hanging="35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administratorem Pana/Pani danych osobowych jest: </w:t>
      </w: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Starosta Olsztyński,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Pl. Bema 5, 10-516 Olsztyn (tel.: 89 521-05-00, e-mail: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br/>
        <w:t>sekretariat@powiat-olsztynski.pl);</w:t>
      </w:r>
    </w:p>
    <w:p w14:paraId="0E8A7DA4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 w:hanging="35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7202A470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Pana/Pani dane osobowe przetwarzamy w celach:</w:t>
      </w:r>
    </w:p>
    <w:p w14:paraId="6A6B4ECD" w14:textId="77777777" w:rsidR="005510D5" w:rsidRDefault="00D64A80">
      <w:pPr>
        <w:widowControl w:val="0"/>
        <w:numPr>
          <w:ilvl w:val="0"/>
          <w:numId w:val="3"/>
        </w:numPr>
        <w:tabs>
          <w:tab w:val="left" w:pos="540"/>
          <w:tab w:val="left" w:pos="720"/>
        </w:tabs>
        <w:suppressAutoHyphens w:val="0"/>
        <w:spacing w:after="0"/>
        <w:ind w:left="-567" w:hanging="180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wykonania zadania realizowanego w interesie publicznym lub w ramach sprawowania władzy publicznej powierzonej administratorowi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br/>
        <w:t>(art. 6 ust. 1 lit. e),</w:t>
      </w:r>
    </w:p>
    <w:p w14:paraId="31BB00E4" w14:textId="77777777" w:rsidR="005510D5" w:rsidRDefault="00D64A80">
      <w:pPr>
        <w:widowControl w:val="0"/>
        <w:numPr>
          <w:ilvl w:val="0"/>
          <w:numId w:val="3"/>
        </w:numPr>
        <w:tabs>
          <w:tab w:val="left" w:pos="540"/>
          <w:tab w:val="left" w:pos="720"/>
        </w:tabs>
        <w:suppressAutoHyphens w:val="0"/>
        <w:spacing w:after="0"/>
        <w:ind w:left="-567" w:hanging="180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wypełnienia obowiązku prawnego ciążącego na administratorze (art. 6 ust. 1 lit. c),</w:t>
      </w:r>
    </w:p>
    <w:p w14:paraId="6E1DEC50" w14:textId="77777777" w:rsidR="005510D5" w:rsidRDefault="00D64A80">
      <w:pPr>
        <w:widowControl w:val="0"/>
        <w:numPr>
          <w:ilvl w:val="0"/>
          <w:numId w:val="3"/>
        </w:numPr>
        <w:tabs>
          <w:tab w:val="left" w:pos="540"/>
          <w:tab w:val="left" w:pos="72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wykonania umowy, której Pan/Pani jest stroną, lub do podjęcia działań na żądanie Pana/Pani, przed zawarciem umowy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(art. 6 ust. 1 lit. b),</w:t>
      </w:r>
    </w:p>
    <w:p w14:paraId="0CFFAFD4" w14:textId="77777777" w:rsidR="005510D5" w:rsidRDefault="00D64A80">
      <w:pPr>
        <w:widowControl w:val="0"/>
        <w:numPr>
          <w:ilvl w:val="0"/>
          <w:numId w:val="3"/>
        </w:numPr>
        <w:tabs>
          <w:tab w:val="left" w:pos="540"/>
          <w:tab w:val="left" w:pos="72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na podstawie Pana/Pani zgody wyrażonej w jednym lub większej liczbie określonych celów (art. 6 ust. 1 lit. a) (oświadczenie o wyrażeniu zgody)</w:t>
      </w:r>
      <w:r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  <w:t>;</w:t>
      </w:r>
    </w:p>
    <w:p w14:paraId="480907BF" w14:textId="77777777" w:rsidR="005510D5" w:rsidRDefault="00D64A80">
      <w:pPr>
        <w:widowControl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 przypadku przetwarzania szczególnych kategorii danych osobowych (art. 9 ust. 1) Pana/Pani dane osobowe mogą być przetwarzane:</w:t>
      </w:r>
    </w:p>
    <w:p w14:paraId="1D7AF8EA" w14:textId="77777777" w:rsidR="005510D5" w:rsidRDefault="00D64A80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na podstawie wyrażonej przez Pana/Panią wyraźnej zgody</w:t>
      </w: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na przetwarzanie tych danych osobowych w jednym lub kilku konkretnych celach (art. 9 ust. 2 lit. a) (oświadczenie o wyrażeniu zgody na przetwarzanie szczególnych danych osobowych),</w:t>
      </w:r>
    </w:p>
    <w:p w14:paraId="11ABEA46" w14:textId="77777777" w:rsidR="005510D5" w:rsidRDefault="00D64A80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jeżeli przetwarzanie jest niezbędne do wypełnienia obowiązków i wykonywania szczególnych praw przez administratora lub Pana/Panią, </w:t>
      </w:r>
      <w:r>
        <w:rPr>
          <w:rFonts w:ascii="Times New Roman" w:eastAsia="HG Mincho Light J" w:hAnsi="Times New Roman"/>
          <w:color w:val="000000"/>
          <w:sz w:val="18"/>
          <w:szCs w:val="18"/>
        </w:rPr>
        <w:br/>
        <w:t>w dziedzinie prawa pracy i zabezpieczenia społecznego (art. 9 ust. 2 lit. b),</w:t>
      </w:r>
    </w:p>
    <w:p w14:paraId="0B473AED" w14:textId="77777777" w:rsidR="005510D5" w:rsidRDefault="00D64A80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jeżeli przetwarzanie jest niezbędne do ochrony Pana/Pani żywotnych interesów, lub innej osoby fizycznej, a osoba, której dane dotyczą, jest fizycznie lub prawnie niezdolna do wyrażenia zgody (art. 9 ust. 2 lit. c),</w:t>
      </w:r>
    </w:p>
    <w:p w14:paraId="46AC521D" w14:textId="77777777" w:rsidR="005510D5" w:rsidRDefault="00D64A80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jeżeli przetwarzanie jest niezbędne ze względów związanych z ważnym interesem publicznym, na podstawie prawa Unii lub prawa państwa członkowskiego (art. 9 ust. 2 lit. g),</w:t>
      </w:r>
    </w:p>
    <w:p w14:paraId="5BD70F54" w14:textId="77777777" w:rsidR="005510D5" w:rsidRDefault="00D64A80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jeżeli przetwarzanie jest niezbędne do celów profilaktyki zdrowotnej lub medycyny pracy, do oceny zdolności pracownika do pracy (art. 9 ust. 2 lit. h);</w:t>
      </w:r>
    </w:p>
    <w:p w14:paraId="6473FFD3" w14:textId="77777777" w:rsidR="005510D5" w:rsidRDefault="00D64A80">
      <w:pPr>
        <w:widowControl w:val="0"/>
        <w:spacing w:after="0"/>
        <w:ind w:left="-56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Przetwarzanie Pana/Pani danych osobowych dotyczących wyroków skazujących i naruszeń prawa (art. 10 RODO) będzie dokonywane wyłącznie pod nadzorem władz publicznych lub jeżeli przetwarzanie jest dozwolone prawem Unii lub prawem państwa członkowskiego przewidującymi odpowiednie zabezpieczenia Pana/Pani praw i wolności;</w:t>
      </w:r>
    </w:p>
    <w:p w14:paraId="512A3A96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odbiorcami Pana/Pani danych osobowych są przede wszystkim instytucje przewidziane przepisami prawa. Pana/Pani dane osobowe możemy również przekazywać podmiotom przetwarzającym je w naszym imieniu, z którymi mamy zawarte umowy powierzenia przetwarzania danych. Pana/Pani dane osobowe przekazujemy również innym administratorom przetwarzającym je we własnym imieniu;</w:t>
      </w:r>
    </w:p>
    <w:p w14:paraId="5C166CC6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Pana/Pani dane osobowe będą przechowywane przez okres niezbędny do realizacji celów określonych w pkt. 3, a po tym czasie przez okres oraz w zakresie wymaganym przez przepisy powszechnie obowiązującego prawa;</w:t>
      </w:r>
    </w:p>
    <w:p w14:paraId="6357D16D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 trakcie przetwarzania danych osobowych przysługują Panu/Pani następujące prawa:  </w:t>
      </w:r>
    </w:p>
    <w:p w14:paraId="3B0A3936" w14:textId="77777777" w:rsidR="005510D5" w:rsidRDefault="00D64A80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after="0"/>
        <w:ind w:left="-567" w:hanging="181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żądania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dostępu do danych osobowych</w:t>
      </w:r>
      <w:r>
        <w:rPr>
          <w:rFonts w:ascii="Times New Roman" w:eastAsia="HG Mincho Light J" w:hAnsi="Times New Roman"/>
          <w:color w:val="000000"/>
          <w:sz w:val="18"/>
          <w:szCs w:val="18"/>
        </w:rPr>
        <w:t>,</w:t>
      </w:r>
    </w:p>
    <w:p w14:paraId="124194B4" w14:textId="77777777" w:rsidR="005510D5" w:rsidRDefault="00D64A80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before="100" w:after="10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żądania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sprostowania danych osobowych,</w:t>
      </w:r>
    </w:p>
    <w:p w14:paraId="78F266D3" w14:textId="77777777" w:rsidR="005510D5" w:rsidRDefault="00D64A80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before="100" w:after="10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żądania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usunięcia danych osobowych (tzw. prawo do bycia zapomnianym),</w:t>
      </w:r>
    </w:p>
    <w:p w14:paraId="065F97A7" w14:textId="77777777" w:rsidR="005510D5" w:rsidRDefault="00D64A80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before="100" w:after="10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żądania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ograniczenia przetwarzania danych osobowych,</w:t>
      </w:r>
    </w:p>
    <w:p w14:paraId="1C49A3D5" w14:textId="77777777" w:rsidR="005510D5" w:rsidRDefault="00D64A80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after="0"/>
        <w:ind w:left="-567" w:hanging="180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wniesienia sprzeciwu wobec przetwarzania danych osobowych;</w:t>
      </w:r>
    </w:p>
    <w:p w14:paraId="501EE4C4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(oświadczenie o cofnięciu zgody</w:t>
      </w:r>
      <w:r>
        <w:rPr>
          <w:rFonts w:ascii="Thorndale" w:eastAsia="HG Mincho Light J" w:hAnsi="Thorndale"/>
          <w:color w:val="000000"/>
          <w:sz w:val="18"/>
          <w:szCs w:val="18"/>
        </w:rPr>
        <w:t xml:space="preserve"> </w:t>
      </w:r>
      <w:r>
        <w:rPr>
          <w:rFonts w:ascii="Times New Roman" w:eastAsia="HG Mincho Light J" w:hAnsi="Times New Roman"/>
          <w:color w:val="000000"/>
          <w:sz w:val="18"/>
          <w:szCs w:val="18"/>
        </w:rPr>
        <w:t>lub odpowiednio oświadczenie o cofnięciu zgody na przetwarzanie szczególnych danych osobowych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);</w:t>
      </w:r>
    </w:p>
    <w:p w14:paraId="4C3B0A7F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 związku z przetwarzaniem Pana/Pani danych osobowych, w przypadku powzięcia informacji o nieprawidłowym przetwarzaniu tych danych, ma Pan/Pani prawo do wniesienia skargi do organu nadzorczego – Prezesa Urzędu Ochrony Danych Osobowych;</w:t>
      </w:r>
    </w:p>
    <w:p w14:paraId="100E7511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 przypadku, gdy podanie przez Pana/Panią danych osobowych jest wymogiem ustawowym lub umownym lub warunkiem zawarcia umowy, jest Pan/Pani zobowiązany/a do ich podania. Konsekwencją niepodania ww. danych osobowych będzie brak możliwości osiągnięcia celów, dla których je gromadzimy.</w:t>
      </w:r>
      <w:r>
        <w:rPr>
          <w:rFonts w:ascii="Thorndale" w:eastAsia="HG Mincho Light J" w:hAnsi="Thorndale"/>
          <w:color w:val="000000"/>
          <w:sz w:val="18"/>
          <w:szCs w:val="18"/>
        </w:rPr>
        <w:t xml:space="preserve"> </w:t>
      </w:r>
      <w:r>
        <w:rPr>
          <w:rFonts w:ascii="Times New Roman" w:eastAsia="HG Mincho Light J" w:hAnsi="Times New Roman"/>
          <w:color w:val="000000"/>
          <w:sz w:val="18"/>
          <w:szCs w:val="18"/>
        </w:rPr>
        <w:t>W sytuacji, gdy przetwarzanie danych osobowych odbywa się na podstawie Pana/Pani zgody, podanie przez Pana/Panią tych danych jest dobrowolne.</w:t>
      </w:r>
    </w:p>
    <w:p w14:paraId="15ADD93B" w14:textId="77777777" w:rsidR="005510D5" w:rsidRDefault="00D64A8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Pana/Pani dane osobowe nie będą podlegały zautomatyzowanemu podejmowaniu decyzji, w tym profilowaniu.</w:t>
      </w:r>
    </w:p>
    <w:p w14:paraId="49736DEC" w14:textId="77777777" w:rsidR="005510D5" w:rsidRDefault="005510D5">
      <w:pPr>
        <w:tabs>
          <w:tab w:val="left" w:pos="4140"/>
        </w:tabs>
        <w:spacing w:after="0"/>
        <w:ind w:left="-567"/>
        <w:jc w:val="both"/>
        <w:rPr>
          <w:rFonts w:ascii="Times New Roman" w:hAnsi="Times New Roman"/>
        </w:rPr>
      </w:pPr>
    </w:p>
    <w:sectPr w:rsidR="005510D5">
      <w:pgSz w:w="11906" w:h="16838"/>
      <w:pgMar w:top="568" w:right="849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A1FD" w14:textId="77777777" w:rsidR="00902CCB" w:rsidRDefault="00902CCB">
      <w:pPr>
        <w:spacing w:after="0"/>
      </w:pPr>
      <w:r>
        <w:separator/>
      </w:r>
    </w:p>
  </w:endnote>
  <w:endnote w:type="continuationSeparator" w:id="0">
    <w:p w14:paraId="1C220F98" w14:textId="77777777" w:rsidR="00902CCB" w:rsidRDefault="00902C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 Mincho Light J"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2A68" w14:textId="77777777" w:rsidR="00902CCB" w:rsidRDefault="00902CC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0790E6E" w14:textId="77777777" w:rsidR="00902CCB" w:rsidRDefault="00902C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E03A7"/>
    <w:multiLevelType w:val="multilevel"/>
    <w:tmpl w:val="8DC403BE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5D5705"/>
    <w:multiLevelType w:val="multilevel"/>
    <w:tmpl w:val="4C5E01A4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F373A83"/>
    <w:multiLevelType w:val="multilevel"/>
    <w:tmpl w:val="CF78A718"/>
    <w:lvl w:ilvl="0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6C2D4C37"/>
    <w:multiLevelType w:val="multilevel"/>
    <w:tmpl w:val="473058F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EC510D4"/>
    <w:multiLevelType w:val="multilevel"/>
    <w:tmpl w:val="7D5E266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72165874">
    <w:abstractNumId w:val="0"/>
  </w:num>
  <w:num w:numId="2" w16cid:durableId="775714934">
    <w:abstractNumId w:val="1"/>
  </w:num>
  <w:num w:numId="3" w16cid:durableId="841313471">
    <w:abstractNumId w:val="3"/>
  </w:num>
  <w:num w:numId="4" w16cid:durableId="856581898">
    <w:abstractNumId w:val="2"/>
  </w:num>
  <w:num w:numId="5" w16cid:durableId="927618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D5"/>
    <w:rsid w:val="004F5EFB"/>
    <w:rsid w:val="005510D5"/>
    <w:rsid w:val="008E4306"/>
    <w:rsid w:val="00902CCB"/>
    <w:rsid w:val="00CE2701"/>
    <w:rsid w:val="00D64A80"/>
    <w:rsid w:val="00F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E18F"/>
  <w15:docId w15:val="{80E8A59C-2BF0-4A35-995D-1077C37E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Bezodstpw">
    <w:name w:val="No Spacing"/>
    <w:pPr>
      <w:suppressAutoHyphens/>
      <w:spacing w:after="0"/>
    </w:p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1262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k_lach</dc:creator>
  <dc:description/>
  <cp:lastModifiedBy>Starostwo Powiat</cp:lastModifiedBy>
  <cp:revision>6</cp:revision>
  <cp:lastPrinted>2019-04-30T09:58:00Z</cp:lastPrinted>
  <dcterms:created xsi:type="dcterms:W3CDTF">2021-10-19T07:02:00Z</dcterms:created>
  <dcterms:modified xsi:type="dcterms:W3CDTF">2022-08-31T08:04:00Z</dcterms:modified>
</cp:coreProperties>
</file>