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ADCE8" w14:textId="77777777" w:rsidR="00F530A9" w:rsidRPr="00F530A9" w:rsidRDefault="00F530A9" w:rsidP="00F530A9">
      <w:pPr>
        <w:widowControl/>
        <w:jc w:val="right"/>
        <w:rPr>
          <w:rFonts w:eastAsia="Arial" w:cs="Times New Roman"/>
          <w:color w:val="000000"/>
          <w:sz w:val="22"/>
          <w:szCs w:val="22"/>
        </w:rPr>
      </w:pPr>
    </w:p>
    <w:p w14:paraId="6DF9AE62" w14:textId="47BE46F1" w:rsidR="00F530A9" w:rsidRPr="00F530A9" w:rsidRDefault="00F530A9" w:rsidP="00F530A9">
      <w:pPr>
        <w:widowControl/>
        <w:jc w:val="right"/>
        <w:rPr>
          <w:rFonts w:eastAsia="Times New Roman" w:cs="Times New Roman"/>
          <w:sz w:val="22"/>
          <w:szCs w:val="22"/>
        </w:rPr>
      </w:pPr>
      <w:r w:rsidRPr="00F530A9">
        <w:rPr>
          <w:rFonts w:eastAsia="Arial" w:cs="Times New Roman"/>
          <w:color w:val="000000"/>
          <w:sz w:val="22"/>
          <w:szCs w:val="22"/>
        </w:rPr>
        <w:t xml:space="preserve">Olsztyn, </w:t>
      </w:r>
      <w:r w:rsidR="00827489">
        <w:rPr>
          <w:rFonts w:eastAsia="Arial" w:cs="Times New Roman"/>
          <w:color w:val="000000"/>
          <w:sz w:val="22"/>
          <w:szCs w:val="22"/>
        </w:rPr>
        <w:t>22</w:t>
      </w:r>
      <w:r w:rsidR="008E45E4">
        <w:rPr>
          <w:rFonts w:eastAsia="Arial" w:cs="Times New Roman"/>
          <w:color w:val="000000"/>
          <w:sz w:val="22"/>
          <w:szCs w:val="22"/>
        </w:rPr>
        <w:t xml:space="preserve"> września</w:t>
      </w:r>
      <w:r w:rsidR="007C130D">
        <w:rPr>
          <w:rFonts w:eastAsia="Arial" w:cs="Times New Roman"/>
          <w:color w:val="000000"/>
          <w:sz w:val="22"/>
          <w:szCs w:val="22"/>
        </w:rPr>
        <w:t xml:space="preserve"> 202</w:t>
      </w:r>
      <w:r w:rsidR="00827489">
        <w:rPr>
          <w:rFonts w:eastAsia="Arial" w:cs="Times New Roman"/>
          <w:color w:val="000000"/>
          <w:sz w:val="22"/>
          <w:szCs w:val="22"/>
        </w:rPr>
        <w:t>6</w:t>
      </w:r>
      <w:r w:rsidRPr="00F530A9">
        <w:rPr>
          <w:rFonts w:eastAsia="Arial" w:cs="Times New Roman"/>
          <w:sz w:val="22"/>
          <w:szCs w:val="22"/>
        </w:rPr>
        <w:t xml:space="preserve"> r.</w:t>
      </w:r>
    </w:p>
    <w:p w14:paraId="1EA3DA6B" w14:textId="0005DE66" w:rsidR="00F530A9" w:rsidRPr="00F530A9" w:rsidRDefault="00F530A9" w:rsidP="00F530A9">
      <w:pPr>
        <w:widowControl/>
        <w:rPr>
          <w:rFonts w:eastAsia="Times New Roman" w:cs="Times New Roman"/>
          <w:sz w:val="22"/>
          <w:szCs w:val="22"/>
        </w:rPr>
      </w:pPr>
      <w:r w:rsidRPr="00F530A9">
        <w:rPr>
          <w:rFonts w:eastAsia="Arial" w:cs="Times New Roman"/>
          <w:sz w:val="22"/>
          <w:szCs w:val="22"/>
        </w:rPr>
        <w:t>BI-II.6740.</w:t>
      </w:r>
      <w:r w:rsidR="008E45E4">
        <w:rPr>
          <w:rFonts w:eastAsia="Arial" w:cs="Times New Roman"/>
          <w:sz w:val="22"/>
          <w:szCs w:val="22"/>
        </w:rPr>
        <w:t>7</w:t>
      </w:r>
      <w:r w:rsidRPr="00F530A9">
        <w:rPr>
          <w:rFonts w:eastAsia="Arial" w:cs="Times New Roman"/>
          <w:sz w:val="22"/>
          <w:szCs w:val="22"/>
        </w:rPr>
        <w:t>.</w:t>
      </w:r>
      <w:r w:rsidR="00437BF4">
        <w:rPr>
          <w:rFonts w:eastAsia="Arial" w:cs="Times New Roman"/>
          <w:sz w:val="22"/>
          <w:szCs w:val="22"/>
        </w:rPr>
        <w:t>1</w:t>
      </w:r>
      <w:r w:rsidR="00827489">
        <w:rPr>
          <w:rFonts w:eastAsia="Arial" w:cs="Times New Roman"/>
          <w:sz w:val="22"/>
          <w:szCs w:val="22"/>
        </w:rPr>
        <w:t>48</w:t>
      </w:r>
      <w:r w:rsidRPr="00F530A9">
        <w:rPr>
          <w:rFonts w:eastAsia="Arial" w:cs="Times New Roman"/>
          <w:sz w:val="22"/>
          <w:szCs w:val="22"/>
        </w:rPr>
        <w:t>.202</w:t>
      </w:r>
      <w:r w:rsidR="00827489">
        <w:rPr>
          <w:rFonts w:eastAsia="Arial" w:cs="Times New Roman"/>
          <w:sz w:val="22"/>
          <w:szCs w:val="22"/>
        </w:rPr>
        <w:t>6</w:t>
      </w:r>
      <w:r w:rsidRPr="00F530A9">
        <w:rPr>
          <w:rFonts w:eastAsia="Arial" w:cs="Times New Roman"/>
          <w:sz w:val="22"/>
          <w:szCs w:val="22"/>
        </w:rPr>
        <w:t>.ET6</w:t>
      </w:r>
    </w:p>
    <w:p w14:paraId="0EFEF53E" w14:textId="77777777" w:rsidR="00F530A9" w:rsidRPr="00F530A9" w:rsidRDefault="00F530A9" w:rsidP="00F530A9">
      <w:pPr>
        <w:widowControl/>
        <w:jc w:val="center"/>
        <w:rPr>
          <w:rFonts w:eastAsia="Times New Roman" w:cs="Times New Roman"/>
          <w:sz w:val="22"/>
          <w:szCs w:val="22"/>
        </w:rPr>
      </w:pPr>
    </w:p>
    <w:p w14:paraId="6613121B" w14:textId="466E0E73" w:rsidR="00F530A9" w:rsidRPr="00F530A9" w:rsidRDefault="00F530A9" w:rsidP="00DE775D">
      <w:pPr>
        <w:widowControl/>
        <w:jc w:val="center"/>
        <w:rPr>
          <w:rFonts w:eastAsia="Times New Roman" w:cs="Times New Roman"/>
          <w:sz w:val="22"/>
          <w:szCs w:val="22"/>
        </w:rPr>
      </w:pPr>
      <w:r w:rsidRPr="00F530A9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F530A9">
        <w:rPr>
          <w:rFonts w:eastAsia="Times New Roman" w:cs="Times New Roman"/>
          <w:b/>
          <w:color w:val="000000"/>
          <w:sz w:val="22"/>
          <w:szCs w:val="22"/>
        </w:rPr>
        <w:t>DECYZJA</w:t>
      </w:r>
      <w:r w:rsidRPr="00F530A9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F530A9">
        <w:rPr>
          <w:rFonts w:eastAsia="Times New Roman" w:cs="Times New Roman"/>
          <w:b/>
          <w:color w:val="000000"/>
          <w:sz w:val="22"/>
          <w:szCs w:val="22"/>
        </w:rPr>
        <w:t xml:space="preserve">NR </w:t>
      </w:r>
      <w:proofErr w:type="spellStart"/>
      <w:r w:rsidR="00437BF4">
        <w:rPr>
          <w:rFonts w:eastAsia="Times New Roman" w:cs="Times New Roman"/>
          <w:b/>
          <w:color w:val="000000"/>
          <w:sz w:val="22"/>
          <w:szCs w:val="22"/>
        </w:rPr>
        <w:t>Dyw</w:t>
      </w:r>
      <w:proofErr w:type="spellEnd"/>
      <w:r w:rsidR="008E45E4">
        <w:rPr>
          <w:rFonts w:eastAsia="Times New Roman" w:cs="Times New Roman"/>
          <w:b/>
          <w:color w:val="000000"/>
          <w:sz w:val="22"/>
          <w:szCs w:val="22"/>
        </w:rPr>
        <w:t>/</w:t>
      </w:r>
      <w:r w:rsidR="00827489">
        <w:rPr>
          <w:rFonts w:eastAsia="Times New Roman" w:cs="Times New Roman"/>
          <w:b/>
          <w:color w:val="000000"/>
          <w:sz w:val="22"/>
          <w:szCs w:val="22"/>
        </w:rPr>
        <w:t>98</w:t>
      </w:r>
      <w:r w:rsidRPr="00F530A9">
        <w:rPr>
          <w:rFonts w:eastAsia="Times New Roman" w:cs="Times New Roman"/>
          <w:b/>
          <w:color w:val="000000"/>
          <w:sz w:val="22"/>
          <w:szCs w:val="22"/>
        </w:rPr>
        <w:t>/202</w:t>
      </w:r>
      <w:r w:rsidR="00827489">
        <w:rPr>
          <w:rFonts w:eastAsia="Times New Roman" w:cs="Times New Roman"/>
          <w:b/>
          <w:color w:val="000000"/>
          <w:sz w:val="22"/>
          <w:szCs w:val="22"/>
        </w:rPr>
        <w:t>6</w:t>
      </w:r>
    </w:p>
    <w:p w14:paraId="1A253DFF" w14:textId="6C1149E3" w:rsidR="00F530A9" w:rsidRDefault="00F530A9" w:rsidP="005B15CC">
      <w:pPr>
        <w:widowControl/>
        <w:spacing w:line="200" w:lineRule="atLeast"/>
        <w:ind w:firstLine="670"/>
        <w:jc w:val="both"/>
        <w:rPr>
          <w:rFonts w:eastAsia="Arial" w:cs="Times New Roman"/>
          <w:sz w:val="22"/>
          <w:szCs w:val="22"/>
        </w:rPr>
      </w:pPr>
      <w:r w:rsidRPr="00F530A9">
        <w:rPr>
          <w:rFonts w:eastAsia="Arial" w:cs="Times New Roman"/>
          <w:sz w:val="22"/>
          <w:szCs w:val="22"/>
        </w:rPr>
        <w:t>Na podstawie art. 28, art. 33 ust. 1, art. 34 ust. 4</w:t>
      </w:r>
      <w:r w:rsidR="005B15CC">
        <w:rPr>
          <w:rFonts w:eastAsia="Arial" w:cs="Times New Roman"/>
          <w:sz w:val="22"/>
          <w:szCs w:val="22"/>
        </w:rPr>
        <w:t>,</w:t>
      </w:r>
      <w:r w:rsidRPr="00F530A9">
        <w:rPr>
          <w:rFonts w:eastAsia="Arial" w:cs="Times New Roman"/>
          <w:sz w:val="22"/>
          <w:szCs w:val="22"/>
        </w:rPr>
        <w:t xml:space="preserve"> art. 36 ustawy z dnia 7 lipca 1994 r. ‒ Prawo budowlane (</w:t>
      </w:r>
      <w:proofErr w:type="spellStart"/>
      <w:r w:rsidRPr="00F530A9">
        <w:rPr>
          <w:rFonts w:eastAsia="Arial" w:cs="Times New Roman"/>
          <w:sz w:val="22"/>
          <w:szCs w:val="22"/>
        </w:rPr>
        <w:t>t.j</w:t>
      </w:r>
      <w:proofErr w:type="spellEnd"/>
      <w:r w:rsidRPr="00F530A9">
        <w:rPr>
          <w:rFonts w:eastAsia="Arial" w:cs="Times New Roman"/>
          <w:sz w:val="22"/>
          <w:szCs w:val="22"/>
        </w:rPr>
        <w:t xml:space="preserve">. </w:t>
      </w:r>
      <w:r w:rsidRPr="00F530A9">
        <w:rPr>
          <w:rFonts w:eastAsia="Tahoma" w:cs="Times New Roman"/>
          <w:color w:val="000000"/>
          <w:sz w:val="22"/>
          <w:szCs w:val="22"/>
        </w:rPr>
        <w:t>Dz. U. z 202</w:t>
      </w:r>
      <w:r w:rsidR="0017304C">
        <w:rPr>
          <w:rFonts w:eastAsia="Tahoma" w:cs="Times New Roman"/>
          <w:color w:val="000000"/>
          <w:sz w:val="22"/>
          <w:szCs w:val="22"/>
        </w:rPr>
        <w:t>6</w:t>
      </w:r>
      <w:r w:rsidRPr="00F530A9">
        <w:rPr>
          <w:rFonts w:eastAsia="Tahoma" w:cs="Times New Roman"/>
          <w:color w:val="000000"/>
          <w:sz w:val="22"/>
          <w:szCs w:val="22"/>
        </w:rPr>
        <w:t xml:space="preserve"> r., poz.</w:t>
      </w:r>
      <w:r w:rsidR="00A25C05">
        <w:rPr>
          <w:rFonts w:eastAsia="Tahoma" w:cs="Times New Roman"/>
          <w:color w:val="000000"/>
          <w:sz w:val="22"/>
          <w:szCs w:val="22"/>
        </w:rPr>
        <w:t xml:space="preserve"> </w:t>
      </w:r>
      <w:r w:rsidR="0017304C">
        <w:rPr>
          <w:rFonts w:eastAsia="Tahoma" w:cs="Times New Roman"/>
          <w:color w:val="000000"/>
          <w:sz w:val="22"/>
          <w:szCs w:val="22"/>
        </w:rPr>
        <w:t>524 z późn. zm.</w:t>
      </w:r>
      <w:r w:rsidRPr="00F530A9">
        <w:rPr>
          <w:rFonts w:eastAsia="Tahoma" w:cs="Times New Roman"/>
          <w:color w:val="000000"/>
          <w:sz w:val="22"/>
          <w:szCs w:val="22"/>
        </w:rPr>
        <w:t>)</w:t>
      </w:r>
      <w:r w:rsidRPr="00F530A9">
        <w:rPr>
          <w:rFonts w:eastAsia="HG Mincho Light J" w:cs="Times New Roman"/>
          <w:sz w:val="22"/>
          <w:szCs w:val="22"/>
        </w:rPr>
        <w:t>,</w:t>
      </w:r>
      <w:r w:rsidRPr="00F530A9">
        <w:rPr>
          <w:rFonts w:eastAsia="Arial" w:cs="Times New Roman"/>
          <w:sz w:val="22"/>
          <w:szCs w:val="22"/>
        </w:rPr>
        <w:t xml:space="preserve"> art. 104 ustawy z dnia 14 czerwca 1960 r. – Kodeks postępowania administracyjnego </w:t>
      </w:r>
      <w:r w:rsidRPr="00F530A9">
        <w:rPr>
          <w:rFonts w:eastAsia="HG Mincho Light J" w:cs="Times New Roman"/>
          <w:color w:val="000000"/>
          <w:sz w:val="22"/>
          <w:szCs w:val="22"/>
        </w:rPr>
        <w:t>(</w:t>
      </w:r>
      <w:proofErr w:type="spellStart"/>
      <w:r w:rsidRPr="00F530A9">
        <w:rPr>
          <w:rFonts w:eastAsia="HG Mincho Light J" w:cs="Times New Roman"/>
          <w:color w:val="000000"/>
          <w:sz w:val="22"/>
          <w:szCs w:val="22"/>
        </w:rPr>
        <w:t>t.j</w:t>
      </w:r>
      <w:proofErr w:type="spellEnd"/>
      <w:r w:rsidRPr="00F530A9">
        <w:rPr>
          <w:rFonts w:eastAsia="HG Mincho Light J" w:cs="Times New Roman"/>
          <w:color w:val="000000"/>
          <w:sz w:val="22"/>
          <w:szCs w:val="22"/>
        </w:rPr>
        <w:t>. Dz. U. z 202</w:t>
      </w:r>
      <w:r w:rsidR="0017304C">
        <w:rPr>
          <w:rFonts w:eastAsia="HG Mincho Light J" w:cs="Times New Roman"/>
          <w:color w:val="000000"/>
          <w:sz w:val="22"/>
          <w:szCs w:val="22"/>
        </w:rPr>
        <w:t>5</w:t>
      </w:r>
      <w:r w:rsidRPr="00F530A9">
        <w:rPr>
          <w:rFonts w:eastAsia="HG Mincho Light J" w:cs="Times New Roman"/>
          <w:color w:val="000000"/>
          <w:sz w:val="22"/>
          <w:szCs w:val="22"/>
        </w:rPr>
        <w:t xml:space="preserve"> r., poz.</w:t>
      </w:r>
      <w:r w:rsidR="00DE775D">
        <w:rPr>
          <w:rFonts w:eastAsia="HG Mincho Light J" w:cs="Times New Roman"/>
          <w:color w:val="000000"/>
          <w:sz w:val="22"/>
          <w:szCs w:val="22"/>
        </w:rPr>
        <w:t xml:space="preserve"> </w:t>
      </w:r>
      <w:r w:rsidR="0017304C">
        <w:rPr>
          <w:rFonts w:eastAsia="HG Mincho Light J" w:cs="Times New Roman"/>
          <w:color w:val="000000"/>
          <w:sz w:val="22"/>
          <w:szCs w:val="22"/>
        </w:rPr>
        <w:t>1691</w:t>
      </w:r>
      <w:r w:rsidRPr="00F530A9">
        <w:rPr>
          <w:rFonts w:eastAsia="Arial" w:cs="Times New Roman"/>
          <w:sz w:val="22"/>
          <w:szCs w:val="22"/>
        </w:rPr>
        <w:t xml:space="preserve">) </w:t>
      </w:r>
      <w:r w:rsidRPr="00F530A9">
        <w:rPr>
          <w:rFonts w:eastAsia="Arial" w:cs="Times New Roman"/>
          <w:color w:val="000000"/>
          <w:sz w:val="22"/>
          <w:szCs w:val="22"/>
        </w:rPr>
        <w:t xml:space="preserve">oraz </w:t>
      </w:r>
      <w:r w:rsidRPr="00F530A9">
        <w:rPr>
          <w:rFonts w:eastAsia="Arial" w:cs="Times New Roman"/>
          <w:sz w:val="22"/>
          <w:szCs w:val="22"/>
        </w:rPr>
        <w:t xml:space="preserve">po rozpatrzeniu wniosku o pozwolenie </w:t>
      </w:r>
      <w:r w:rsidR="005B15CC">
        <w:rPr>
          <w:rFonts w:eastAsia="Arial" w:cs="Times New Roman"/>
          <w:sz w:val="22"/>
          <w:szCs w:val="22"/>
        </w:rPr>
        <w:br/>
      </w:r>
      <w:r w:rsidRPr="00F530A9">
        <w:rPr>
          <w:rFonts w:eastAsia="Arial" w:cs="Times New Roman"/>
          <w:sz w:val="22"/>
          <w:szCs w:val="22"/>
        </w:rPr>
        <w:t xml:space="preserve">na budowę z dnia </w:t>
      </w:r>
      <w:r w:rsidR="0017304C">
        <w:rPr>
          <w:rFonts w:eastAsia="Arial" w:cs="Times New Roman"/>
          <w:sz w:val="22"/>
          <w:szCs w:val="22"/>
        </w:rPr>
        <w:t>31</w:t>
      </w:r>
      <w:r w:rsidR="00437BF4">
        <w:rPr>
          <w:rFonts w:eastAsia="Arial" w:cs="Times New Roman"/>
          <w:sz w:val="22"/>
          <w:szCs w:val="22"/>
        </w:rPr>
        <w:t xml:space="preserve"> sierpnia</w:t>
      </w:r>
      <w:r w:rsidR="005B15CC">
        <w:rPr>
          <w:rFonts w:eastAsia="Arial" w:cs="Times New Roman"/>
          <w:sz w:val="22"/>
          <w:szCs w:val="22"/>
        </w:rPr>
        <w:t xml:space="preserve"> 202</w:t>
      </w:r>
      <w:r w:rsidR="0017304C">
        <w:rPr>
          <w:rFonts w:eastAsia="Arial" w:cs="Times New Roman"/>
          <w:sz w:val="22"/>
          <w:szCs w:val="22"/>
        </w:rPr>
        <w:t>6</w:t>
      </w:r>
      <w:r w:rsidR="00A47A7E">
        <w:rPr>
          <w:rFonts w:eastAsia="Arial" w:cs="Times New Roman"/>
          <w:sz w:val="22"/>
          <w:szCs w:val="22"/>
        </w:rPr>
        <w:t xml:space="preserve"> </w:t>
      </w:r>
      <w:r w:rsidRPr="00F530A9">
        <w:rPr>
          <w:rFonts w:eastAsia="Arial" w:cs="Times New Roman"/>
          <w:sz w:val="22"/>
          <w:szCs w:val="22"/>
        </w:rPr>
        <w:t>r. (</w:t>
      </w:r>
      <w:r w:rsidR="00A25C05">
        <w:rPr>
          <w:rFonts w:eastAsia="Arial" w:cs="Times New Roman"/>
          <w:sz w:val="22"/>
          <w:szCs w:val="22"/>
        </w:rPr>
        <w:t>wpływ elektroniczny</w:t>
      </w:r>
      <w:r w:rsidRPr="00F530A9">
        <w:rPr>
          <w:rFonts w:eastAsia="Arial" w:cs="Times New Roman"/>
          <w:sz w:val="22"/>
          <w:szCs w:val="22"/>
        </w:rPr>
        <w:t xml:space="preserve">) </w:t>
      </w:r>
      <w:r w:rsidR="005B15CC" w:rsidRPr="005B15CC">
        <w:rPr>
          <w:rFonts w:eastAsia="Arial" w:cs="Times New Roman"/>
          <w:sz w:val="22"/>
          <w:szCs w:val="22"/>
        </w:rPr>
        <w:t xml:space="preserve">Pana </w:t>
      </w:r>
      <w:r w:rsidR="00851FE8">
        <w:rPr>
          <w:rFonts w:eastAsia="Arial" w:cs="Times New Roman"/>
          <w:sz w:val="22"/>
          <w:szCs w:val="22"/>
        </w:rPr>
        <w:t xml:space="preserve">             </w:t>
      </w:r>
      <w:r w:rsidR="005B15CC" w:rsidRPr="005B15CC">
        <w:rPr>
          <w:rFonts w:eastAsia="Arial" w:cs="Times New Roman"/>
          <w:sz w:val="22"/>
          <w:szCs w:val="22"/>
        </w:rPr>
        <w:t>,</w:t>
      </w:r>
      <w:r w:rsidR="00437BF4">
        <w:rPr>
          <w:rFonts w:eastAsia="Arial" w:cs="Times New Roman"/>
          <w:sz w:val="22"/>
          <w:szCs w:val="22"/>
        </w:rPr>
        <w:t xml:space="preserve"> </w:t>
      </w:r>
      <w:r w:rsidR="005B15CC" w:rsidRPr="005B15CC">
        <w:rPr>
          <w:rFonts w:eastAsia="Arial" w:cs="Times New Roman"/>
          <w:sz w:val="22"/>
          <w:szCs w:val="22"/>
        </w:rPr>
        <w:t xml:space="preserve">działającego </w:t>
      </w:r>
      <w:r w:rsidR="005B15CC">
        <w:rPr>
          <w:rFonts w:eastAsia="Arial" w:cs="Times New Roman"/>
          <w:sz w:val="22"/>
          <w:szCs w:val="22"/>
        </w:rPr>
        <w:br/>
      </w:r>
      <w:r w:rsidR="005B15CC" w:rsidRPr="005B15CC">
        <w:rPr>
          <w:rFonts w:eastAsia="Arial" w:cs="Times New Roman"/>
          <w:sz w:val="22"/>
          <w:szCs w:val="22"/>
        </w:rPr>
        <w:t>z upoważnienia inwestora</w:t>
      </w:r>
      <w:r w:rsidR="005B15CC">
        <w:rPr>
          <w:rFonts w:eastAsia="Arial" w:cs="Times New Roman"/>
          <w:sz w:val="22"/>
          <w:szCs w:val="22"/>
        </w:rPr>
        <w:t>,</w:t>
      </w:r>
    </w:p>
    <w:p w14:paraId="57F996B3" w14:textId="77777777" w:rsidR="005B15CC" w:rsidRPr="00F530A9" w:rsidRDefault="005B15CC" w:rsidP="005B15CC">
      <w:pPr>
        <w:widowControl/>
        <w:spacing w:line="200" w:lineRule="atLeast"/>
        <w:ind w:firstLine="670"/>
        <w:jc w:val="both"/>
        <w:rPr>
          <w:rFonts w:eastAsia="Times New Roman" w:cs="Times New Roman"/>
          <w:sz w:val="22"/>
          <w:szCs w:val="22"/>
        </w:rPr>
      </w:pPr>
    </w:p>
    <w:p w14:paraId="21C81A4F" w14:textId="0750CF3D" w:rsidR="00F530A9" w:rsidRPr="00F530A9" w:rsidRDefault="00F530A9" w:rsidP="00F530A9">
      <w:pPr>
        <w:widowControl/>
        <w:spacing w:after="120"/>
        <w:jc w:val="center"/>
        <w:rPr>
          <w:rFonts w:eastAsia="Times New Roman" w:cs="Times New Roman"/>
          <w:sz w:val="22"/>
          <w:szCs w:val="22"/>
        </w:rPr>
      </w:pPr>
      <w:r w:rsidRPr="00F530A9">
        <w:rPr>
          <w:rFonts w:eastAsia="Times New Roman" w:cs="Times New Roman"/>
          <w:b/>
          <w:sz w:val="22"/>
          <w:szCs w:val="22"/>
        </w:rPr>
        <w:t xml:space="preserve">zatwierdzam projekt zagospodarowania </w:t>
      </w:r>
      <w:r w:rsidR="0017304C">
        <w:rPr>
          <w:rFonts w:eastAsia="Times New Roman" w:cs="Times New Roman"/>
          <w:b/>
          <w:sz w:val="22"/>
          <w:szCs w:val="22"/>
        </w:rPr>
        <w:t>terenu</w:t>
      </w:r>
      <w:r w:rsidRPr="00F530A9">
        <w:rPr>
          <w:rFonts w:eastAsia="Times New Roman" w:cs="Times New Roman"/>
          <w:b/>
          <w:sz w:val="22"/>
          <w:szCs w:val="22"/>
        </w:rPr>
        <w:t xml:space="preserve"> oraz projekt architektoniczno-budowlany </w:t>
      </w:r>
      <w:r w:rsidRPr="00F530A9">
        <w:rPr>
          <w:rFonts w:eastAsia="Times New Roman" w:cs="Times New Roman"/>
          <w:b/>
          <w:sz w:val="22"/>
          <w:szCs w:val="22"/>
        </w:rPr>
        <w:br/>
        <w:t>i</w:t>
      </w:r>
      <w:r w:rsidRPr="00F530A9">
        <w:rPr>
          <w:rFonts w:eastAsia="Arial" w:cs="Times New Roman"/>
          <w:b/>
          <w:sz w:val="22"/>
          <w:szCs w:val="22"/>
        </w:rPr>
        <w:t xml:space="preserve"> </w:t>
      </w:r>
      <w:r w:rsidRPr="00F530A9">
        <w:rPr>
          <w:rFonts w:eastAsia="Times New Roman" w:cs="Times New Roman"/>
          <w:b/>
          <w:sz w:val="22"/>
          <w:szCs w:val="22"/>
        </w:rPr>
        <w:t>udzielam</w:t>
      </w:r>
      <w:r w:rsidRPr="00F530A9">
        <w:rPr>
          <w:rFonts w:eastAsia="Arial" w:cs="Times New Roman"/>
          <w:b/>
          <w:sz w:val="22"/>
          <w:szCs w:val="22"/>
        </w:rPr>
        <w:t xml:space="preserve"> </w:t>
      </w:r>
      <w:r w:rsidRPr="00F530A9">
        <w:rPr>
          <w:rFonts w:eastAsia="Times New Roman" w:cs="Times New Roman"/>
          <w:b/>
          <w:sz w:val="22"/>
          <w:szCs w:val="22"/>
        </w:rPr>
        <w:t>pozwolenia</w:t>
      </w:r>
      <w:r w:rsidRPr="00F530A9">
        <w:rPr>
          <w:rFonts w:eastAsia="Arial" w:cs="Times New Roman"/>
          <w:b/>
          <w:sz w:val="22"/>
          <w:szCs w:val="22"/>
        </w:rPr>
        <w:t xml:space="preserve"> </w:t>
      </w:r>
      <w:r w:rsidRPr="00F530A9">
        <w:rPr>
          <w:rFonts w:eastAsia="Times New Roman" w:cs="Times New Roman"/>
          <w:b/>
          <w:sz w:val="22"/>
          <w:szCs w:val="22"/>
        </w:rPr>
        <w:t>na</w:t>
      </w:r>
      <w:r w:rsidRPr="00F530A9">
        <w:rPr>
          <w:rFonts w:eastAsia="Arial" w:cs="Times New Roman"/>
          <w:b/>
          <w:sz w:val="22"/>
          <w:szCs w:val="22"/>
        </w:rPr>
        <w:t xml:space="preserve"> </w:t>
      </w:r>
      <w:r w:rsidRPr="00F530A9">
        <w:rPr>
          <w:rFonts w:eastAsia="Times New Roman" w:cs="Times New Roman"/>
          <w:b/>
          <w:sz w:val="22"/>
          <w:szCs w:val="22"/>
        </w:rPr>
        <w:t>budowę</w:t>
      </w:r>
    </w:p>
    <w:p w14:paraId="14A604CB" w14:textId="77777777" w:rsidR="00F530A9" w:rsidRPr="00F530A9" w:rsidRDefault="00F530A9" w:rsidP="00F530A9">
      <w:pPr>
        <w:widowControl/>
        <w:spacing w:after="120"/>
        <w:jc w:val="center"/>
        <w:rPr>
          <w:rFonts w:eastAsia="Times New Roman" w:cs="Times New Roman"/>
          <w:sz w:val="22"/>
          <w:szCs w:val="22"/>
        </w:rPr>
      </w:pPr>
      <w:r w:rsidRPr="00F530A9">
        <w:rPr>
          <w:rFonts w:eastAsia="Times New Roman" w:cs="Times New Roman"/>
          <w:sz w:val="22"/>
          <w:szCs w:val="22"/>
        </w:rPr>
        <w:t>dla</w:t>
      </w:r>
    </w:p>
    <w:p w14:paraId="62288299" w14:textId="646B46BA" w:rsidR="005B15CC" w:rsidRDefault="00437BF4" w:rsidP="00A25C05">
      <w:pPr>
        <w:jc w:val="center"/>
        <w:rPr>
          <w:rFonts w:cs="Times New Roman"/>
          <w:b/>
          <w:bCs/>
          <w:sz w:val="22"/>
          <w:szCs w:val="22"/>
        </w:rPr>
      </w:pPr>
      <w:proofErr w:type="spellStart"/>
      <w:r>
        <w:rPr>
          <w:rFonts w:cs="Times New Roman"/>
          <w:b/>
          <w:bCs/>
          <w:sz w:val="22"/>
          <w:szCs w:val="22"/>
        </w:rPr>
        <w:t>Marbo</w:t>
      </w:r>
      <w:proofErr w:type="spellEnd"/>
      <w:r>
        <w:rPr>
          <w:rFonts w:cs="Times New Roman"/>
          <w:b/>
          <w:bCs/>
          <w:sz w:val="22"/>
          <w:szCs w:val="22"/>
        </w:rPr>
        <w:t xml:space="preserve"> Sp. z o.o.</w:t>
      </w:r>
    </w:p>
    <w:p w14:paraId="3A3FF97A" w14:textId="22FC14D6" w:rsidR="00437BF4" w:rsidRDefault="00437BF4" w:rsidP="00A25C05">
      <w:pPr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Ługwałd 183</w:t>
      </w:r>
    </w:p>
    <w:p w14:paraId="211DBA4C" w14:textId="2ECF03D0" w:rsidR="00437BF4" w:rsidRPr="00A25C05" w:rsidRDefault="00437BF4" w:rsidP="00A25C05">
      <w:pPr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11-001 Dywity</w:t>
      </w:r>
    </w:p>
    <w:p w14:paraId="12AE09E0" w14:textId="77777777" w:rsidR="00F530A9" w:rsidRPr="00F530A9" w:rsidRDefault="00F530A9" w:rsidP="00A25C05">
      <w:pPr>
        <w:widowControl/>
        <w:spacing w:before="120"/>
        <w:jc w:val="center"/>
        <w:rPr>
          <w:rFonts w:eastAsia="Times New Roman" w:cs="Times New Roman"/>
          <w:sz w:val="22"/>
          <w:szCs w:val="22"/>
        </w:rPr>
      </w:pPr>
      <w:r w:rsidRPr="00F530A9">
        <w:rPr>
          <w:rFonts w:eastAsia="Times New Roman" w:cs="Times New Roman"/>
          <w:sz w:val="22"/>
          <w:szCs w:val="22"/>
        </w:rPr>
        <w:t>obejmujące:</w:t>
      </w:r>
    </w:p>
    <w:p w14:paraId="55834CE2" w14:textId="5341AFDD" w:rsidR="00437BF4" w:rsidRDefault="00437BF4" w:rsidP="00437BF4">
      <w:pPr>
        <w:widowControl/>
        <w:autoSpaceDN/>
        <w:spacing w:before="120"/>
        <w:jc w:val="center"/>
        <w:textAlignment w:val="auto"/>
        <w:rPr>
          <w:rFonts w:eastAsia="HG Mincho Light J" w:cs="Times New Roman"/>
          <w:b/>
          <w:bCs/>
          <w:color w:val="000000"/>
          <w:sz w:val="22"/>
          <w:szCs w:val="22"/>
        </w:rPr>
      </w:pPr>
      <w:r w:rsidRPr="00437BF4">
        <w:rPr>
          <w:rFonts w:eastAsia="HG Mincho Light J" w:cs="Times New Roman"/>
          <w:b/>
          <w:bCs/>
          <w:color w:val="000000"/>
          <w:sz w:val="22"/>
          <w:szCs w:val="22"/>
        </w:rPr>
        <w:t>budow</w:t>
      </w:r>
      <w:r w:rsidR="009576B1">
        <w:rPr>
          <w:rFonts w:eastAsia="HG Mincho Light J" w:cs="Times New Roman"/>
          <w:b/>
          <w:bCs/>
          <w:color w:val="000000"/>
          <w:sz w:val="22"/>
          <w:szCs w:val="22"/>
        </w:rPr>
        <w:t>ę</w:t>
      </w:r>
      <w:r w:rsidRPr="00437BF4">
        <w:rPr>
          <w:rFonts w:eastAsia="HG Mincho Light J" w:cs="Times New Roman"/>
          <w:b/>
          <w:bCs/>
          <w:color w:val="000000"/>
          <w:sz w:val="22"/>
          <w:szCs w:val="22"/>
        </w:rPr>
        <w:t xml:space="preserve"> budynku produkcyjn</w:t>
      </w:r>
      <w:r w:rsidR="0017304C">
        <w:rPr>
          <w:rFonts w:eastAsia="HG Mincho Light J" w:cs="Times New Roman"/>
          <w:b/>
          <w:bCs/>
          <w:color w:val="000000"/>
          <w:sz w:val="22"/>
          <w:szCs w:val="22"/>
        </w:rPr>
        <w:t>o-usługowego</w:t>
      </w:r>
      <w:r w:rsidRPr="00437BF4">
        <w:rPr>
          <w:rFonts w:eastAsia="HG Mincho Light J" w:cs="Times New Roman"/>
          <w:b/>
          <w:bCs/>
          <w:color w:val="000000"/>
          <w:sz w:val="22"/>
          <w:szCs w:val="22"/>
        </w:rPr>
        <w:t xml:space="preserve"> wraz z niezbędną infrastrukturą towarzyszącą: </w:t>
      </w:r>
      <w:r w:rsidR="0017304C">
        <w:rPr>
          <w:rFonts w:eastAsia="HG Mincho Light J" w:cs="Times New Roman"/>
          <w:b/>
          <w:bCs/>
          <w:color w:val="000000"/>
          <w:sz w:val="22"/>
          <w:szCs w:val="22"/>
        </w:rPr>
        <w:t xml:space="preserve">murem oporowym, </w:t>
      </w:r>
      <w:r w:rsidRPr="00437BF4">
        <w:rPr>
          <w:rFonts w:eastAsia="HG Mincho Light J" w:cs="Times New Roman"/>
          <w:b/>
          <w:bCs/>
          <w:color w:val="000000"/>
          <w:sz w:val="22"/>
          <w:szCs w:val="22"/>
        </w:rPr>
        <w:t xml:space="preserve">zewnętrzną instalacją wodociągową, zewnętrzną instalacją kanalizacji sanitarnej, zewnętrzną instalacją kanalizacji deszczowej, zewnętrzną podziemną instalacją gazu oraz zewnętrznymi instalacjami elektroenergetycznymi </w:t>
      </w:r>
      <w:proofErr w:type="spellStart"/>
      <w:r w:rsidRPr="00437BF4">
        <w:rPr>
          <w:rFonts w:eastAsia="HG Mincho Light J" w:cs="Times New Roman"/>
          <w:b/>
          <w:bCs/>
          <w:color w:val="000000"/>
          <w:sz w:val="22"/>
          <w:szCs w:val="22"/>
        </w:rPr>
        <w:t>nn</w:t>
      </w:r>
      <w:proofErr w:type="spellEnd"/>
      <w:r w:rsidRPr="00437BF4">
        <w:rPr>
          <w:rFonts w:eastAsia="HG Mincho Light J" w:cs="Times New Roman"/>
          <w:b/>
          <w:bCs/>
          <w:color w:val="000000"/>
          <w:sz w:val="22"/>
          <w:szCs w:val="22"/>
        </w:rPr>
        <w:t xml:space="preserve">, na dz. nr </w:t>
      </w:r>
      <w:r w:rsidR="0017304C">
        <w:rPr>
          <w:rFonts w:eastAsia="HG Mincho Light J" w:cs="Times New Roman"/>
          <w:b/>
          <w:bCs/>
          <w:color w:val="000000"/>
          <w:sz w:val="22"/>
          <w:szCs w:val="22"/>
        </w:rPr>
        <w:t xml:space="preserve">192, </w:t>
      </w:r>
      <w:r w:rsidRPr="00437BF4">
        <w:rPr>
          <w:rFonts w:eastAsia="HG Mincho Light J" w:cs="Times New Roman"/>
          <w:b/>
          <w:bCs/>
          <w:color w:val="000000"/>
          <w:sz w:val="22"/>
          <w:szCs w:val="22"/>
        </w:rPr>
        <w:t>193, obr. Ługwałd,</w:t>
      </w:r>
      <w:r>
        <w:rPr>
          <w:rFonts w:eastAsia="HG Mincho Light J" w:cs="Times New Roman"/>
          <w:b/>
          <w:bCs/>
          <w:color w:val="000000"/>
          <w:sz w:val="22"/>
          <w:szCs w:val="22"/>
        </w:rPr>
        <w:t xml:space="preserve"> </w:t>
      </w:r>
      <w:r w:rsidRPr="00437BF4">
        <w:rPr>
          <w:rFonts w:eastAsia="HG Mincho Light J" w:cs="Times New Roman"/>
          <w:b/>
          <w:bCs/>
          <w:color w:val="000000"/>
          <w:sz w:val="22"/>
          <w:szCs w:val="22"/>
        </w:rPr>
        <w:t>gm. Dywity</w:t>
      </w:r>
      <w:r w:rsidR="0017304C">
        <w:rPr>
          <w:rFonts w:eastAsia="HG Mincho Light J" w:cs="Times New Roman"/>
          <w:b/>
          <w:bCs/>
          <w:color w:val="000000"/>
          <w:sz w:val="22"/>
          <w:szCs w:val="22"/>
        </w:rPr>
        <w:t>.</w:t>
      </w:r>
    </w:p>
    <w:p w14:paraId="06307BA8" w14:textId="7814B3FF" w:rsidR="0058414E" w:rsidRPr="0058414E" w:rsidRDefault="0058414E" w:rsidP="00437BF4">
      <w:pPr>
        <w:widowControl/>
        <w:autoSpaceDN/>
        <w:spacing w:before="120"/>
        <w:jc w:val="both"/>
        <w:textAlignment w:val="auto"/>
        <w:rPr>
          <w:rFonts w:eastAsia="Times New Roman" w:cs="Times New Roman"/>
          <w:kern w:val="0"/>
          <w:sz w:val="16"/>
          <w:szCs w:val="16"/>
          <w:lang w:bidi="ar-SA"/>
        </w:rPr>
      </w:pPr>
      <w:r w:rsidRPr="0058414E">
        <w:rPr>
          <w:rFonts w:eastAsia="Times New Roman" w:cs="Times New Roman"/>
          <w:kern w:val="0"/>
          <w:sz w:val="16"/>
          <w:szCs w:val="16"/>
          <w:lang w:bidi="ar-SA"/>
        </w:rPr>
        <w:t xml:space="preserve">projektant: mgr inż. arch. </w:t>
      </w:r>
      <w:r w:rsidR="00851FE8">
        <w:rPr>
          <w:rFonts w:eastAsia="Times New Roman" w:cs="Times New Roman"/>
          <w:kern w:val="0"/>
          <w:sz w:val="16"/>
          <w:szCs w:val="16"/>
          <w:lang w:bidi="ar-SA"/>
        </w:rPr>
        <w:t xml:space="preserve">                        </w:t>
      </w:r>
      <w:r w:rsidR="00FF2983">
        <w:rPr>
          <w:rFonts w:eastAsia="Times New Roman" w:cs="Times New Roman"/>
          <w:kern w:val="0"/>
          <w:sz w:val="16"/>
          <w:szCs w:val="16"/>
          <w:lang w:bidi="ar-SA"/>
        </w:rPr>
        <w:t xml:space="preserve"> z zespołem</w:t>
      </w:r>
    </w:p>
    <w:p w14:paraId="0D0482C6" w14:textId="54057FFB" w:rsidR="0058414E" w:rsidRPr="0058414E" w:rsidRDefault="0058414E" w:rsidP="0058414E">
      <w:pPr>
        <w:widowControl/>
        <w:autoSpaceDN/>
        <w:jc w:val="both"/>
        <w:textAlignment w:val="auto"/>
        <w:rPr>
          <w:rFonts w:eastAsia="Times New Roman" w:cs="Times New Roman"/>
          <w:kern w:val="0"/>
          <w:sz w:val="16"/>
          <w:szCs w:val="16"/>
          <w:lang w:bidi="ar-SA"/>
        </w:rPr>
      </w:pPr>
      <w:r w:rsidRPr="0058414E">
        <w:rPr>
          <w:rFonts w:eastAsia="Times New Roman" w:cs="Times New Roman"/>
          <w:kern w:val="0"/>
          <w:sz w:val="16"/>
          <w:szCs w:val="16"/>
          <w:lang w:bidi="ar-SA"/>
        </w:rPr>
        <w:t xml:space="preserve">uprawnienia: nr </w:t>
      </w:r>
      <w:r w:rsidR="00FF2983">
        <w:rPr>
          <w:rFonts w:eastAsia="Times New Roman" w:cs="Times New Roman"/>
          <w:kern w:val="0"/>
          <w:sz w:val="16"/>
          <w:szCs w:val="16"/>
          <w:lang w:bidi="ar-SA"/>
        </w:rPr>
        <w:t>7/WMOKK/2006, WM-0179</w:t>
      </w:r>
    </w:p>
    <w:p w14:paraId="011995E3" w14:textId="77777777" w:rsidR="0058414E" w:rsidRPr="0058414E" w:rsidRDefault="0058414E" w:rsidP="0058414E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16"/>
          <w:szCs w:val="16"/>
          <w:lang w:eastAsia="pl-PL" w:bidi="ar-SA"/>
        </w:rPr>
      </w:pPr>
      <w:r w:rsidRPr="0058414E">
        <w:rPr>
          <w:rFonts w:eastAsia="Times New Roman" w:cs="Times New Roman"/>
          <w:i/>
          <w:iCs/>
          <w:kern w:val="0"/>
          <w:sz w:val="16"/>
          <w:szCs w:val="16"/>
          <w:lang w:bidi="ar-SA"/>
        </w:rPr>
        <w:t>(uprawnienia do projektowania bez ograniczeń w specjalności architektonicznej)</w:t>
      </w:r>
    </w:p>
    <w:p w14:paraId="46FC9FE6" w14:textId="77777777" w:rsidR="00A25C05" w:rsidRDefault="00A25C05" w:rsidP="00A25C05">
      <w:pPr>
        <w:widowControl/>
        <w:jc w:val="both"/>
        <w:rPr>
          <w:rFonts w:eastAsia="Times New Roman" w:cs="Times New Roman"/>
          <w:sz w:val="16"/>
          <w:szCs w:val="16"/>
        </w:rPr>
      </w:pPr>
    </w:p>
    <w:p w14:paraId="64DF6BFF" w14:textId="27DF86A5" w:rsidR="00F530A9" w:rsidRPr="0017304C" w:rsidRDefault="00F530A9" w:rsidP="00A25C05">
      <w:pPr>
        <w:widowControl/>
        <w:jc w:val="both"/>
        <w:rPr>
          <w:rFonts w:eastAsia="Arial" w:cs="Times New Roman"/>
          <w:sz w:val="18"/>
          <w:szCs w:val="18"/>
        </w:rPr>
      </w:pPr>
      <w:r w:rsidRPr="0072040D">
        <w:rPr>
          <w:rFonts w:eastAsia="Times New Roman" w:cs="Times New Roman"/>
          <w:sz w:val="18"/>
          <w:szCs w:val="18"/>
        </w:rPr>
        <w:t>z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zachowaniem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następujących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warunków</w:t>
      </w:r>
      <w:r w:rsidR="0017304C">
        <w:rPr>
          <w:rFonts w:eastAsia="Times New Roman" w:cs="Times New Roman"/>
          <w:sz w:val="18"/>
          <w:szCs w:val="18"/>
        </w:rPr>
        <w:t xml:space="preserve"> </w:t>
      </w:r>
      <w:r w:rsidR="0017304C" w:rsidRPr="0072040D">
        <w:rPr>
          <w:rFonts w:eastAsia="Arial" w:cs="Times New Roman"/>
          <w:sz w:val="18"/>
          <w:szCs w:val="18"/>
        </w:rPr>
        <w:t>wynikających z art. 36 ust. 1 pkt 1-4 oraz art. 42 ust. 1  ustawy z dnia 07 lipca 1994 r. – Prawo budowlane</w:t>
      </w:r>
      <w:r w:rsidR="0017304C">
        <w:rPr>
          <w:rFonts w:eastAsia="Arial" w:cs="Times New Roman"/>
          <w:sz w:val="18"/>
          <w:szCs w:val="18"/>
        </w:rPr>
        <w:t>:</w:t>
      </w:r>
    </w:p>
    <w:p w14:paraId="6A3F1457" w14:textId="33A4391A" w:rsidR="00F530A9" w:rsidRPr="0072040D" w:rsidRDefault="00F530A9" w:rsidP="00F530A9">
      <w:pPr>
        <w:widowControl/>
        <w:jc w:val="both"/>
        <w:rPr>
          <w:rFonts w:eastAsia="Times New Roman" w:cs="Times New Roman"/>
          <w:sz w:val="18"/>
          <w:szCs w:val="18"/>
        </w:rPr>
      </w:pPr>
      <w:r w:rsidRPr="0072040D">
        <w:rPr>
          <w:rFonts w:eastAsia="Times New Roman" w:cs="Times New Roman"/>
          <w:sz w:val="18"/>
          <w:szCs w:val="18"/>
        </w:rPr>
        <w:t>1.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Szczególne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warunki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zabezpieczenia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terenu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budowy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i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prowadzenia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robót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budowlanych:</w:t>
      </w:r>
    </w:p>
    <w:p w14:paraId="10FC2D5E" w14:textId="77777777" w:rsidR="00F530A9" w:rsidRPr="0072040D" w:rsidRDefault="00F530A9" w:rsidP="00F530A9">
      <w:pPr>
        <w:widowControl/>
        <w:numPr>
          <w:ilvl w:val="0"/>
          <w:numId w:val="26"/>
        </w:numPr>
        <w:ind w:left="567"/>
        <w:jc w:val="both"/>
        <w:rPr>
          <w:rFonts w:eastAsia="Times New Roman" w:cs="Times New Roman"/>
          <w:sz w:val="18"/>
          <w:szCs w:val="18"/>
        </w:rPr>
      </w:pPr>
      <w:r w:rsidRPr="0072040D">
        <w:rPr>
          <w:rFonts w:eastAsia="Times New Roman" w:cs="Times New Roman"/>
          <w:sz w:val="18"/>
          <w:szCs w:val="18"/>
        </w:rPr>
        <w:t>Wytyczenie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obiektów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budowlanych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w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terenie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i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inwentaryzację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powykonawczą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należy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zlecić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jednostce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wykonawstwa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geodezyjnego,</w:t>
      </w:r>
    </w:p>
    <w:p w14:paraId="356527DF" w14:textId="56E8BCC2" w:rsidR="00F530A9" w:rsidRPr="0072040D" w:rsidRDefault="00F530A9" w:rsidP="00F530A9">
      <w:pPr>
        <w:widowControl/>
        <w:numPr>
          <w:ilvl w:val="0"/>
          <w:numId w:val="23"/>
        </w:numPr>
        <w:ind w:left="567"/>
        <w:jc w:val="both"/>
        <w:rPr>
          <w:rFonts w:eastAsia="Times New Roman" w:cs="Times New Roman"/>
          <w:sz w:val="18"/>
          <w:szCs w:val="18"/>
        </w:rPr>
      </w:pPr>
      <w:r w:rsidRPr="0072040D">
        <w:rPr>
          <w:rFonts w:eastAsia="Times New Roman" w:cs="Times New Roman"/>
          <w:sz w:val="18"/>
          <w:szCs w:val="18"/>
        </w:rPr>
        <w:t>Roboty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budowlane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prowadzić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zgodnie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z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zatwierdzonym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projektem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zagospodarowania terenu oraz projektem architektoniczno-budowlany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stanowiącym</w:t>
      </w:r>
      <w:r w:rsidR="005B15CC">
        <w:rPr>
          <w:rFonts w:eastAsia="Times New Roman" w:cs="Times New Roman"/>
          <w:sz w:val="18"/>
          <w:szCs w:val="18"/>
        </w:rPr>
        <w:t>i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załącznik</w:t>
      </w:r>
      <w:r w:rsidR="005B15CC">
        <w:rPr>
          <w:rFonts w:eastAsia="Times New Roman" w:cs="Times New Roman"/>
          <w:sz w:val="18"/>
          <w:szCs w:val="18"/>
        </w:rPr>
        <w:t>i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do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niniejszej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decyzji</w:t>
      </w:r>
      <w:r w:rsidRPr="0072040D">
        <w:rPr>
          <w:rFonts w:eastAsia="Arial" w:cs="Times New Roman"/>
          <w:sz w:val="18"/>
          <w:szCs w:val="18"/>
        </w:rPr>
        <w:t>,</w:t>
      </w:r>
    </w:p>
    <w:p w14:paraId="04B75CBF" w14:textId="0E772D1A" w:rsidR="00F530A9" w:rsidRPr="0072040D" w:rsidRDefault="00F530A9" w:rsidP="00F530A9">
      <w:pPr>
        <w:widowControl/>
        <w:numPr>
          <w:ilvl w:val="0"/>
          <w:numId w:val="23"/>
        </w:numPr>
        <w:ind w:left="567"/>
        <w:jc w:val="both"/>
        <w:rPr>
          <w:rFonts w:eastAsia="Times New Roman" w:cs="Times New Roman"/>
          <w:sz w:val="18"/>
          <w:szCs w:val="18"/>
        </w:rPr>
      </w:pPr>
      <w:r w:rsidRPr="0072040D">
        <w:rPr>
          <w:rFonts w:eastAsia="Times New Roman" w:cs="Times New Roman"/>
          <w:sz w:val="18"/>
          <w:szCs w:val="18"/>
        </w:rPr>
        <w:t>Przestrzegać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ustaleń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zawartych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w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opiniach,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warunkach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i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uzgodnieniach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będących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częścią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zatwierdzonego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projektu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zagospodarowania terenu oraz projektu architektoniczno-budowlan</w:t>
      </w:r>
      <w:r w:rsidR="005B15CC">
        <w:rPr>
          <w:rFonts w:eastAsia="Times New Roman" w:cs="Times New Roman"/>
          <w:sz w:val="18"/>
          <w:szCs w:val="18"/>
        </w:rPr>
        <w:t>ego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stanowiących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załącznik</w:t>
      </w:r>
      <w:r w:rsidR="005B15CC">
        <w:rPr>
          <w:rFonts w:eastAsia="Times New Roman" w:cs="Times New Roman"/>
          <w:sz w:val="18"/>
          <w:szCs w:val="18"/>
        </w:rPr>
        <w:t>i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do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niniejszej</w:t>
      </w:r>
      <w:r w:rsidRPr="0072040D">
        <w:rPr>
          <w:rFonts w:eastAsia="Arial" w:cs="Times New Roman"/>
          <w:sz w:val="18"/>
          <w:szCs w:val="18"/>
        </w:rPr>
        <w:t xml:space="preserve"> </w:t>
      </w:r>
      <w:r w:rsidRPr="0072040D">
        <w:rPr>
          <w:rFonts w:eastAsia="Times New Roman" w:cs="Times New Roman"/>
          <w:sz w:val="18"/>
          <w:szCs w:val="18"/>
        </w:rPr>
        <w:t>decyzji.</w:t>
      </w:r>
    </w:p>
    <w:p w14:paraId="096DD0D9" w14:textId="77777777" w:rsidR="00F530A9" w:rsidRPr="0072040D" w:rsidRDefault="00F530A9" w:rsidP="00F530A9">
      <w:pPr>
        <w:widowControl/>
        <w:ind w:hanging="360"/>
        <w:jc w:val="both"/>
        <w:rPr>
          <w:rFonts w:eastAsia="Times New Roman" w:cs="Times New Roman"/>
          <w:sz w:val="18"/>
          <w:szCs w:val="18"/>
        </w:rPr>
      </w:pPr>
      <w:r w:rsidRPr="0072040D">
        <w:rPr>
          <w:rFonts w:eastAsia="Arial" w:cs="Times New Roman"/>
          <w:sz w:val="18"/>
          <w:szCs w:val="18"/>
        </w:rPr>
        <w:tab/>
      </w:r>
      <w:r w:rsidRPr="0072040D">
        <w:rPr>
          <w:rFonts w:eastAsia="Arial" w:cs="Times New Roman"/>
          <w:strike/>
          <w:sz w:val="18"/>
          <w:szCs w:val="18"/>
        </w:rPr>
        <w:t xml:space="preserve">2. </w:t>
      </w:r>
      <w:r w:rsidRPr="0072040D">
        <w:rPr>
          <w:rFonts w:eastAsia="Times New Roman" w:cs="Times New Roman"/>
          <w:strike/>
          <w:sz w:val="18"/>
          <w:szCs w:val="18"/>
        </w:rPr>
        <w:t>Czas</w:t>
      </w:r>
      <w:r w:rsidRPr="0072040D">
        <w:rPr>
          <w:rFonts w:eastAsia="Arial" w:cs="Times New Roman"/>
          <w:strike/>
          <w:sz w:val="18"/>
          <w:szCs w:val="18"/>
        </w:rPr>
        <w:t xml:space="preserve"> </w:t>
      </w:r>
      <w:r w:rsidRPr="0072040D">
        <w:rPr>
          <w:rFonts w:eastAsia="Times New Roman" w:cs="Times New Roman"/>
          <w:strike/>
          <w:sz w:val="18"/>
          <w:szCs w:val="18"/>
        </w:rPr>
        <w:t>użytkowania</w:t>
      </w:r>
      <w:r w:rsidRPr="0072040D">
        <w:rPr>
          <w:rFonts w:eastAsia="Arial" w:cs="Times New Roman"/>
          <w:strike/>
          <w:sz w:val="18"/>
          <w:szCs w:val="18"/>
        </w:rPr>
        <w:t xml:space="preserve"> </w:t>
      </w:r>
      <w:r w:rsidRPr="0072040D">
        <w:rPr>
          <w:rFonts w:eastAsia="Times New Roman" w:cs="Times New Roman"/>
          <w:strike/>
          <w:sz w:val="18"/>
          <w:szCs w:val="18"/>
        </w:rPr>
        <w:t>tymczasowych</w:t>
      </w:r>
      <w:r w:rsidRPr="0072040D">
        <w:rPr>
          <w:rFonts w:eastAsia="Arial" w:cs="Times New Roman"/>
          <w:strike/>
          <w:sz w:val="18"/>
          <w:szCs w:val="18"/>
        </w:rPr>
        <w:t xml:space="preserve"> </w:t>
      </w:r>
      <w:r w:rsidRPr="0072040D">
        <w:rPr>
          <w:rFonts w:eastAsia="Times New Roman" w:cs="Times New Roman"/>
          <w:strike/>
          <w:sz w:val="18"/>
          <w:szCs w:val="18"/>
        </w:rPr>
        <w:t>obiektów</w:t>
      </w:r>
      <w:r w:rsidRPr="0072040D">
        <w:rPr>
          <w:rFonts w:eastAsia="Arial" w:cs="Times New Roman"/>
          <w:strike/>
          <w:sz w:val="18"/>
          <w:szCs w:val="18"/>
        </w:rPr>
        <w:t xml:space="preserve"> </w:t>
      </w:r>
      <w:r w:rsidRPr="0072040D">
        <w:rPr>
          <w:rFonts w:eastAsia="Times New Roman" w:cs="Times New Roman"/>
          <w:strike/>
          <w:sz w:val="18"/>
          <w:szCs w:val="18"/>
        </w:rPr>
        <w:t>budowlanych:</w:t>
      </w:r>
    </w:p>
    <w:p w14:paraId="54F1D6EB" w14:textId="77777777" w:rsidR="00F530A9" w:rsidRPr="0072040D" w:rsidRDefault="00F530A9" w:rsidP="00F530A9">
      <w:pPr>
        <w:widowControl/>
        <w:jc w:val="both"/>
        <w:rPr>
          <w:rFonts w:eastAsia="Times New Roman" w:cs="Times New Roman"/>
          <w:sz w:val="18"/>
          <w:szCs w:val="18"/>
        </w:rPr>
      </w:pPr>
      <w:r w:rsidRPr="0072040D">
        <w:rPr>
          <w:rFonts w:eastAsia="Arial" w:cs="Times New Roman"/>
          <w:strike/>
          <w:sz w:val="18"/>
          <w:szCs w:val="18"/>
        </w:rPr>
        <w:t xml:space="preserve">3. </w:t>
      </w:r>
      <w:r w:rsidRPr="0072040D">
        <w:rPr>
          <w:rFonts w:eastAsia="Times New Roman" w:cs="Times New Roman"/>
          <w:strike/>
          <w:sz w:val="18"/>
          <w:szCs w:val="18"/>
        </w:rPr>
        <w:t>Terminy</w:t>
      </w:r>
      <w:r w:rsidRPr="0072040D">
        <w:rPr>
          <w:rFonts w:eastAsia="Arial" w:cs="Times New Roman"/>
          <w:strike/>
          <w:sz w:val="18"/>
          <w:szCs w:val="18"/>
        </w:rPr>
        <w:t xml:space="preserve"> </w:t>
      </w:r>
      <w:r w:rsidRPr="0072040D">
        <w:rPr>
          <w:rFonts w:eastAsia="Times New Roman" w:cs="Times New Roman"/>
          <w:strike/>
          <w:sz w:val="18"/>
          <w:szCs w:val="18"/>
        </w:rPr>
        <w:t>rozbiórki:</w:t>
      </w:r>
    </w:p>
    <w:p w14:paraId="5CCED727" w14:textId="77777777" w:rsidR="00F530A9" w:rsidRPr="0072040D" w:rsidRDefault="00F530A9" w:rsidP="00F530A9">
      <w:pPr>
        <w:widowControl/>
        <w:numPr>
          <w:ilvl w:val="0"/>
          <w:numId w:val="27"/>
        </w:numPr>
        <w:ind w:left="567"/>
        <w:jc w:val="both"/>
        <w:rPr>
          <w:rFonts w:eastAsia="Times New Roman" w:cs="Times New Roman"/>
          <w:sz w:val="18"/>
          <w:szCs w:val="18"/>
        </w:rPr>
      </w:pPr>
      <w:r w:rsidRPr="0072040D">
        <w:rPr>
          <w:rFonts w:eastAsia="Arial" w:cs="Times New Roman"/>
          <w:strike/>
          <w:sz w:val="18"/>
          <w:szCs w:val="18"/>
        </w:rPr>
        <w:t xml:space="preserve">istniejących </w:t>
      </w:r>
      <w:r w:rsidRPr="0072040D">
        <w:rPr>
          <w:rFonts w:eastAsia="Times New Roman" w:cs="Times New Roman"/>
          <w:strike/>
          <w:sz w:val="18"/>
          <w:szCs w:val="18"/>
        </w:rPr>
        <w:t>obiektów</w:t>
      </w:r>
      <w:r w:rsidRPr="0072040D">
        <w:rPr>
          <w:rFonts w:eastAsia="Arial" w:cs="Times New Roman"/>
          <w:strike/>
          <w:sz w:val="18"/>
          <w:szCs w:val="18"/>
        </w:rPr>
        <w:t xml:space="preserve"> </w:t>
      </w:r>
      <w:r w:rsidRPr="0072040D">
        <w:rPr>
          <w:rFonts w:eastAsia="Times New Roman" w:cs="Times New Roman"/>
          <w:strike/>
          <w:sz w:val="18"/>
          <w:szCs w:val="18"/>
        </w:rPr>
        <w:t>budowlanych</w:t>
      </w:r>
      <w:r w:rsidRPr="0072040D">
        <w:rPr>
          <w:rFonts w:eastAsia="Arial" w:cs="Times New Roman"/>
          <w:strike/>
          <w:sz w:val="18"/>
          <w:szCs w:val="18"/>
        </w:rPr>
        <w:t xml:space="preserve"> </w:t>
      </w:r>
      <w:r w:rsidRPr="0072040D">
        <w:rPr>
          <w:rFonts w:eastAsia="Times New Roman" w:cs="Times New Roman"/>
          <w:strike/>
          <w:sz w:val="18"/>
          <w:szCs w:val="18"/>
        </w:rPr>
        <w:t>nieprzewidzianych</w:t>
      </w:r>
      <w:r w:rsidRPr="0072040D">
        <w:rPr>
          <w:rFonts w:eastAsia="Arial" w:cs="Times New Roman"/>
          <w:strike/>
          <w:sz w:val="18"/>
          <w:szCs w:val="18"/>
        </w:rPr>
        <w:t xml:space="preserve"> </w:t>
      </w:r>
      <w:r w:rsidRPr="0072040D">
        <w:rPr>
          <w:rFonts w:eastAsia="Times New Roman" w:cs="Times New Roman"/>
          <w:strike/>
          <w:sz w:val="18"/>
          <w:szCs w:val="18"/>
        </w:rPr>
        <w:t>do</w:t>
      </w:r>
      <w:r w:rsidRPr="0072040D">
        <w:rPr>
          <w:rFonts w:eastAsia="Arial" w:cs="Times New Roman"/>
          <w:strike/>
          <w:sz w:val="18"/>
          <w:szCs w:val="18"/>
        </w:rPr>
        <w:t xml:space="preserve"> </w:t>
      </w:r>
      <w:r w:rsidRPr="0072040D">
        <w:rPr>
          <w:rFonts w:eastAsia="Times New Roman" w:cs="Times New Roman"/>
          <w:strike/>
          <w:sz w:val="18"/>
          <w:szCs w:val="18"/>
        </w:rPr>
        <w:t>dalszego</w:t>
      </w:r>
      <w:r w:rsidRPr="0072040D">
        <w:rPr>
          <w:rFonts w:eastAsia="Arial" w:cs="Times New Roman"/>
          <w:strike/>
          <w:sz w:val="18"/>
          <w:szCs w:val="18"/>
        </w:rPr>
        <w:t xml:space="preserve"> </w:t>
      </w:r>
      <w:r w:rsidRPr="0072040D">
        <w:rPr>
          <w:rFonts w:eastAsia="Times New Roman" w:cs="Times New Roman"/>
          <w:strike/>
          <w:sz w:val="18"/>
          <w:szCs w:val="18"/>
        </w:rPr>
        <w:t>użytkowania,</w:t>
      </w:r>
    </w:p>
    <w:p w14:paraId="0620CE96" w14:textId="77777777" w:rsidR="00F530A9" w:rsidRPr="0072040D" w:rsidRDefault="00F530A9" w:rsidP="00F530A9">
      <w:pPr>
        <w:widowControl/>
        <w:numPr>
          <w:ilvl w:val="0"/>
          <w:numId w:val="24"/>
        </w:numPr>
        <w:ind w:left="567"/>
        <w:jc w:val="both"/>
        <w:rPr>
          <w:rFonts w:eastAsia="Times New Roman" w:cs="Times New Roman"/>
          <w:sz w:val="18"/>
          <w:szCs w:val="18"/>
        </w:rPr>
      </w:pPr>
      <w:r w:rsidRPr="0072040D">
        <w:rPr>
          <w:rFonts w:eastAsia="Arial" w:cs="Times New Roman"/>
          <w:strike/>
          <w:sz w:val="18"/>
          <w:szCs w:val="18"/>
        </w:rPr>
        <w:t xml:space="preserve">tymczasowych </w:t>
      </w:r>
      <w:r w:rsidRPr="0072040D">
        <w:rPr>
          <w:rFonts w:eastAsia="Times New Roman" w:cs="Times New Roman"/>
          <w:strike/>
          <w:sz w:val="18"/>
          <w:szCs w:val="18"/>
        </w:rPr>
        <w:t>obiektów</w:t>
      </w:r>
      <w:r w:rsidRPr="0072040D">
        <w:rPr>
          <w:rFonts w:eastAsia="Arial" w:cs="Times New Roman"/>
          <w:strike/>
          <w:sz w:val="18"/>
          <w:szCs w:val="18"/>
        </w:rPr>
        <w:t xml:space="preserve"> </w:t>
      </w:r>
      <w:r w:rsidRPr="0072040D">
        <w:rPr>
          <w:rFonts w:eastAsia="Times New Roman" w:cs="Times New Roman"/>
          <w:strike/>
          <w:sz w:val="18"/>
          <w:szCs w:val="18"/>
        </w:rPr>
        <w:t>budowlanych.</w:t>
      </w:r>
    </w:p>
    <w:p w14:paraId="33A1F4AF" w14:textId="77777777" w:rsidR="00F530A9" w:rsidRDefault="00F530A9" w:rsidP="00F530A9">
      <w:pPr>
        <w:widowControl/>
        <w:jc w:val="both"/>
        <w:rPr>
          <w:rFonts w:eastAsia="Times New Roman" w:cs="Times New Roman"/>
          <w:sz w:val="18"/>
          <w:szCs w:val="18"/>
        </w:rPr>
      </w:pPr>
      <w:r w:rsidRPr="00FF2983">
        <w:rPr>
          <w:rFonts w:eastAsia="Times New Roman" w:cs="Times New Roman"/>
          <w:sz w:val="18"/>
          <w:szCs w:val="18"/>
        </w:rPr>
        <w:t>4.</w:t>
      </w:r>
      <w:r w:rsidRPr="00FF2983">
        <w:rPr>
          <w:rFonts w:eastAsia="Arial" w:cs="Times New Roman"/>
          <w:sz w:val="18"/>
          <w:szCs w:val="18"/>
        </w:rPr>
        <w:t xml:space="preserve">  </w:t>
      </w:r>
      <w:r w:rsidRPr="00FF2983">
        <w:rPr>
          <w:rFonts w:eastAsia="Times New Roman" w:cs="Times New Roman"/>
          <w:sz w:val="18"/>
          <w:szCs w:val="18"/>
        </w:rPr>
        <w:t>Szczegółowe</w:t>
      </w:r>
      <w:r w:rsidRPr="00FF2983">
        <w:rPr>
          <w:rFonts w:eastAsia="Arial" w:cs="Times New Roman"/>
          <w:sz w:val="18"/>
          <w:szCs w:val="18"/>
        </w:rPr>
        <w:t xml:space="preserve"> </w:t>
      </w:r>
      <w:r w:rsidRPr="00FF2983">
        <w:rPr>
          <w:rFonts w:eastAsia="Times New Roman" w:cs="Times New Roman"/>
          <w:sz w:val="18"/>
          <w:szCs w:val="18"/>
        </w:rPr>
        <w:t>wymagania</w:t>
      </w:r>
      <w:r w:rsidRPr="00FF2983">
        <w:rPr>
          <w:rFonts w:eastAsia="Arial" w:cs="Times New Roman"/>
          <w:sz w:val="18"/>
          <w:szCs w:val="18"/>
        </w:rPr>
        <w:t xml:space="preserve"> </w:t>
      </w:r>
      <w:r w:rsidRPr="00FF2983">
        <w:rPr>
          <w:rFonts w:eastAsia="Times New Roman" w:cs="Times New Roman"/>
          <w:sz w:val="18"/>
          <w:szCs w:val="18"/>
        </w:rPr>
        <w:t>dotyczące</w:t>
      </w:r>
      <w:r w:rsidRPr="00FF2983">
        <w:rPr>
          <w:rFonts w:eastAsia="Arial" w:cs="Times New Roman"/>
          <w:sz w:val="18"/>
          <w:szCs w:val="18"/>
        </w:rPr>
        <w:t xml:space="preserve"> </w:t>
      </w:r>
      <w:r w:rsidRPr="00FF2983">
        <w:rPr>
          <w:rFonts w:eastAsia="Times New Roman" w:cs="Times New Roman"/>
          <w:sz w:val="18"/>
          <w:szCs w:val="18"/>
        </w:rPr>
        <w:t>nadzoru</w:t>
      </w:r>
      <w:r w:rsidRPr="00FF2983">
        <w:rPr>
          <w:rFonts w:eastAsia="Arial" w:cs="Times New Roman"/>
          <w:sz w:val="18"/>
          <w:szCs w:val="18"/>
        </w:rPr>
        <w:t xml:space="preserve"> </w:t>
      </w:r>
      <w:r w:rsidRPr="00FF2983">
        <w:rPr>
          <w:rFonts w:eastAsia="Times New Roman" w:cs="Times New Roman"/>
          <w:sz w:val="18"/>
          <w:szCs w:val="18"/>
        </w:rPr>
        <w:t>na</w:t>
      </w:r>
      <w:r w:rsidRPr="00FF2983">
        <w:rPr>
          <w:rFonts w:eastAsia="Arial" w:cs="Times New Roman"/>
          <w:sz w:val="18"/>
          <w:szCs w:val="18"/>
        </w:rPr>
        <w:t xml:space="preserve"> </w:t>
      </w:r>
      <w:r w:rsidRPr="00FF2983">
        <w:rPr>
          <w:rFonts w:eastAsia="Times New Roman" w:cs="Times New Roman"/>
          <w:sz w:val="18"/>
          <w:szCs w:val="18"/>
        </w:rPr>
        <w:t>budowie:</w:t>
      </w:r>
    </w:p>
    <w:p w14:paraId="48457B08" w14:textId="6FB1A6B3" w:rsidR="00FF2983" w:rsidRPr="00FF2983" w:rsidRDefault="00FF2983" w:rsidP="00F530A9">
      <w:pPr>
        <w:widowControl/>
        <w:jc w:val="both"/>
        <w:rPr>
          <w:rFonts w:eastAsia="Times New Roman" w:cs="Times New Roman"/>
          <w:sz w:val="18"/>
          <w:szCs w:val="18"/>
        </w:rPr>
      </w:pPr>
      <w:r w:rsidRPr="00FF2983">
        <w:rPr>
          <w:rFonts w:eastAsia="Times New Roman" w:cs="Times New Roman"/>
          <w:sz w:val="18"/>
          <w:szCs w:val="18"/>
        </w:rPr>
        <w:t xml:space="preserve">Ustanowić inspektora nadzoru inwestorskiego na podstawie </w:t>
      </w:r>
      <w:r>
        <w:rPr>
          <w:rFonts w:eastAsia="Times New Roman" w:cs="Times New Roman"/>
          <w:sz w:val="18"/>
          <w:szCs w:val="18"/>
        </w:rPr>
        <w:t>§</w:t>
      </w:r>
      <w:r w:rsidR="0017304C">
        <w:rPr>
          <w:rFonts w:eastAsia="Times New Roman" w:cs="Times New Roman"/>
          <w:sz w:val="18"/>
          <w:szCs w:val="18"/>
        </w:rPr>
        <w:t xml:space="preserve"> </w:t>
      </w:r>
      <w:r>
        <w:rPr>
          <w:rFonts w:eastAsia="Times New Roman" w:cs="Times New Roman"/>
          <w:sz w:val="18"/>
          <w:szCs w:val="18"/>
        </w:rPr>
        <w:t xml:space="preserve">2 i </w:t>
      </w:r>
      <w:r w:rsidRPr="00FF2983">
        <w:rPr>
          <w:rFonts w:eastAsia="Times New Roman" w:cs="Times New Roman"/>
          <w:sz w:val="18"/>
          <w:szCs w:val="18"/>
        </w:rPr>
        <w:t>§</w:t>
      </w:r>
      <w:r w:rsidR="0017304C">
        <w:rPr>
          <w:rFonts w:eastAsia="Times New Roman" w:cs="Times New Roman"/>
          <w:sz w:val="18"/>
          <w:szCs w:val="18"/>
        </w:rPr>
        <w:t xml:space="preserve"> </w:t>
      </w:r>
      <w:r w:rsidRPr="00FF2983">
        <w:rPr>
          <w:rFonts w:eastAsia="Times New Roman" w:cs="Times New Roman"/>
          <w:sz w:val="18"/>
          <w:szCs w:val="18"/>
        </w:rPr>
        <w:t xml:space="preserve">3 rozporządzenia Ministra Infrastruktury z dnia 19 listopada 2001r. </w:t>
      </w:r>
      <w:r>
        <w:rPr>
          <w:rFonts w:eastAsia="Times New Roman" w:cs="Times New Roman"/>
          <w:sz w:val="18"/>
          <w:szCs w:val="18"/>
        </w:rPr>
        <w:br/>
      </w:r>
      <w:r w:rsidRPr="00FF2983">
        <w:rPr>
          <w:rFonts w:eastAsia="Times New Roman" w:cs="Times New Roman"/>
          <w:sz w:val="18"/>
          <w:szCs w:val="18"/>
        </w:rPr>
        <w:t>w sprawie rodzajów obiektów budowlanych, przy których realizacji jest wymagane ustanowienie inspektora nadzoru inwestorskiego (Dz.U. z 2001, Nr 138, poz. 1554).</w:t>
      </w:r>
    </w:p>
    <w:p w14:paraId="6734AD25" w14:textId="77777777" w:rsidR="00F530A9" w:rsidRPr="0072040D" w:rsidRDefault="00F530A9" w:rsidP="00F530A9">
      <w:pPr>
        <w:widowControl/>
        <w:jc w:val="both"/>
        <w:rPr>
          <w:rFonts w:eastAsia="Times New Roman" w:cs="Times New Roman"/>
          <w:sz w:val="18"/>
          <w:szCs w:val="18"/>
        </w:rPr>
      </w:pPr>
      <w:r w:rsidRPr="0072040D">
        <w:rPr>
          <w:rFonts w:eastAsia="Arial" w:cs="Times New Roman"/>
          <w:sz w:val="18"/>
          <w:szCs w:val="18"/>
        </w:rPr>
        <w:t>5. Inwestor jest obowiązany zapewnić objęcie kierownictwa budowy (rozbiórki) lub określonych robót budowlanych;</w:t>
      </w:r>
    </w:p>
    <w:p w14:paraId="6AE360E5" w14:textId="77777777" w:rsidR="00F530A9" w:rsidRPr="0072040D" w:rsidRDefault="00F530A9" w:rsidP="00F530A9">
      <w:pPr>
        <w:widowControl/>
        <w:jc w:val="both"/>
        <w:rPr>
          <w:rFonts w:eastAsia="Times New Roman" w:cs="Times New Roman"/>
          <w:sz w:val="18"/>
          <w:szCs w:val="18"/>
        </w:rPr>
      </w:pPr>
      <w:r w:rsidRPr="0072040D">
        <w:rPr>
          <w:rFonts w:eastAsia="Arial" w:cs="Times New Roman"/>
          <w:sz w:val="18"/>
          <w:szCs w:val="18"/>
        </w:rPr>
        <w:t>6. Kierownik budowy (robót) jest obowiązany:</w:t>
      </w:r>
    </w:p>
    <w:p w14:paraId="30092615" w14:textId="77777777" w:rsidR="00F530A9" w:rsidRPr="0072040D" w:rsidRDefault="00F530A9" w:rsidP="00F530A9">
      <w:pPr>
        <w:widowControl/>
        <w:numPr>
          <w:ilvl w:val="0"/>
          <w:numId w:val="28"/>
        </w:numPr>
        <w:ind w:left="567"/>
        <w:jc w:val="both"/>
        <w:rPr>
          <w:rFonts w:eastAsia="Times New Roman" w:cs="Times New Roman"/>
          <w:sz w:val="18"/>
          <w:szCs w:val="18"/>
        </w:rPr>
      </w:pPr>
      <w:r w:rsidRPr="0072040D">
        <w:rPr>
          <w:rFonts w:eastAsia="Times New Roman" w:cs="Times New Roman"/>
          <w:sz w:val="18"/>
          <w:szCs w:val="18"/>
        </w:rPr>
        <w:t>prowadzić dziennik budowy lub rozbiórki;</w:t>
      </w:r>
    </w:p>
    <w:p w14:paraId="6A06B4E4" w14:textId="77777777" w:rsidR="00F530A9" w:rsidRPr="0072040D" w:rsidRDefault="00F530A9" w:rsidP="00F530A9">
      <w:pPr>
        <w:widowControl/>
        <w:numPr>
          <w:ilvl w:val="0"/>
          <w:numId w:val="25"/>
        </w:numPr>
        <w:ind w:left="567"/>
        <w:jc w:val="both"/>
        <w:rPr>
          <w:rFonts w:eastAsia="Times New Roman" w:cs="Times New Roman"/>
          <w:sz w:val="18"/>
          <w:szCs w:val="18"/>
        </w:rPr>
      </w:pPr>
      <w:r w:rsidRPr="0072040D">
        <w:rPr>
          <w:rFonts w:eastAsia="Times New Roman" w:cs="Times New Roman"/>
          <w:sz w:val="18"/>
          <w:szCs w:val="18"/>
        </w:rPr>
        <w:t>umieścić na budowie lub rozbiórce, w widocznym miejscu, tablicę informacyjną oraz ogłoszenie zawierające dane dotyczące bezpieczeństwa pracy i ochrony zdrowia; nie dotyczy to budowy obiektów służących obronności i bezpieczeństwu państwa oraz obiektów liniowych;</w:t>
      </w:r>
    </w:p>
    <w:p w14:paraId="1E5670B0" w14:textId="77777777" w:rsidR="00F530A9" w:rsidRPr="0072040D" w:rsidRDefault="00F530A9" w:rsidP="00F530A9">
      <w:pPr>
        <w:widowControl/>
        <w:numPr>
          <w:ilvl w:val="0"/>
          <w:numId w:val="25"/>
        </w:numPr>
        <w:ind w:left="567"/>
        <w:jc w:val="both"/>
        <w:rPr>
          <w:rFonts w:eastAsia="Arial" w:cs="Times New Roman"/>
          <w:sz w:val="18"/>
          <w:szCs w:val="18"/>
        </w:rPr>
      </w:pPr>
      <w:r w:rsidRPr="0072040D">
        <w:rPr>
          <w:rFonts w:eastAsia="Arial" w:cs="Times New Roman"/>
          <w:sz w:val="18"/>
          <w:szCs w:val="18"/>
        </w:rPr>
        <w:t>odpowiednio zabezpieczyć teren budowy (rozbiórki).</w:t>
      </w:r>
    </w:p>
    <w:p w14:paraId="78F63C6F" w14:textId="77777777" w:rsidR="00F530A9" w:rsidRPr="00F530A9" w:rsidRDefault="00F530A9" w:rsidP="00F530A9">
      <w:pPr>
        <w:rPr>
          <w:rFonts w:cs="Times New Roman"/>
          <w:sz w:val="22"/>
          <w:szCs w:val="20"/>
        </w:rPr>
      </w:pPr>
    </w:p>
    <w:p w14:paraId="197964A4" w14:textId="77777777" w:rsidR="00F530A9" w:rsidRPr="00F530A9" w:rsidRDefault="00F530A9" w:rsidP="00DE775D">
      <w:pPr>
        <w:jc w:val="center"/>
        <w:rPr>
          <w:rFonts w:cs="Times New Roman"/>
          <w:b/>
          <w:bCs/>
          <w:sz w:val="20"/>
          <w:szCs w:val="20"/>
        </w:rPr>
      </w:pPr>
      <w:r w:rsidRPr="00F530A9">
        <w:rPr>
          <w:rFonts w:cs="Times New Roman"/>
          <w:b/>
          <w:bCs/>
          <w:sz w:val="20"/>
          <w:szCs w:val="20"/>
        </w:rPr>
        <w:t>UZASADNIENIE</w:t>
      </w:r>
    </w:p>
    <w:p w14:paraId="182D7CA5" w14:textId="62D5E24A" w:rsidR="006E5DBA" w:rsidRDefault="00F530A9" w:rsidP="009576B1">
      <w:pPr>
        <w:tabs>
          <w:tab w:val="left" w:pos="567"/>
        </w:tabs>
        <w:jc w:val="both"/>
        <w:rPr>
          <w:rFonts w:eastAsia="Arial" w:cs="Times New Roman"/>
          <w:sz w:val="20"/>
          <w:szCs w:val="20"/>
          <w:lang w:eastAsia="pl-PL"/>
        </w:rPr>
      </w:pPr>
      <w:r w:rsidRPr="00F530A9">
        <w:rPr>
          <w:rFonts w:eastAsia="Arial" w:cs="Times New Roman"/>
          <w:sz w:val="20"/>
          <w:szCs w:val="20"/>
          <w:lang w:eastAsia="pl-PL"/>
        </w:rPr>
        <w:tab/>
      </w:r>
      <w:r w:rsidRPr="00042B71">
        <w:rPr>
          <w:rFonts w:eastAsia="Arial" w:cs="Times New Roman"/>
          <w:sz w:val="20"/>
          <w:szCs w:val="20"/>
          <w:lang w:eastAsia="pl-PL"/>
        </w:rPr>
        <w:t xml:space="preserve">W dniu </w:t>
      </w:r>
      <w:r w:rsidR="009576B1">
        <w:rPr>
          <w:rFonts w:eastAsia="Arial" w:cs="Times New Roman"/>
          <w:sz w:val="20"/>
          <w:szCs w:val="20"/>
          <w:lang w:eastAsia="pl-PL"/>
        </w:rPr>
        <w:t>31</w:t>
      </w:r>
      <w:r w:rsidR="00FF2983">
        <w:rPr>
          <w:rFonts w:eastAsia="Arial" w:cs="Times New Roman"/>
          <w:sz w:val="20"/>
          <w:szCs w:val="20"/>
          <w:lang w:eastAsia="pl-PL"/>
        </w:rPr>
        <w:t xml:space="preserve"> sierpnia</w:t>
      </w:r>
      <w:r w:rsidR="005B15CC">
        <w:rPr>
          <w:rFonts w:eastAsia="Arial" w:cs="Times New Roman"/>
          <w:sz w:val="20"/>
          <w:szCs w:val="20"/>
          <w:lang w:eastAsia="pl-PL"/>
        </w:rPr>
        <w:t xml:space="preserve"> 202</w:t>
      </w:r>
      <w:r w:rsidR="009576B1">
        <w:rPr>
          <w:rFonts w:eastAsia="Arial" w:cs="Times New Roman"/>
          <w:sz w:val="20"/>
          <w:szCs w:val="20"/>
          <w:lang w:eastAsia="pl-PL"/>
        </w:rPr>
        <w:t>6</w:t>
      </w:r>
      <w:r w:rsidRPr="00042B71">
        <w:rPr>
          <w:rFonts w:eastAsia="Arial" w:cs="Times New Roman"/>
          <w:sz w:val="20"/>
          <w:szCs w:val="20"/>
          <w:lang w:eastAsia="pl-PL"/>
        </w:rPr>
        <w:t xml:space="preserve"> r. wpłynął wniosek </w:t>
      </w:r>
      <w:r w:rsidR="00851FE8">
        <w:rPr>
          <w:rFonts w:eastAsia="Arial" w:cs="Times New Roman"/>
          <w:sz w:val="20"/>
          <w:szCs w:val="20"/>
          <w:lang w:eastAsia="pl-PL"/>
        </w:rPr>
        <w:t xml:space="preserve">                   </w:t>
      </w:r>
      <w:r w:rsidR="00FF2983" w:rsidRPr="00FF2983">
        <w:rPr>
          <w:rFonts w:eastAsia="Arial" w:cs="Times New Roman"/>
          <w:sz w:val="20"/>
          <w:szCs w:val="20"/>
          <w:lang w:eastAsia="pl-PL"/>
        </w:rPr>
        <w:t>, działającego z upoważnienia inwestora</w:t>
      </w:r>
      <w:r w:rsidRPr="00042B71">
        <w:rPr>
          <w:rFonts w:eastAsia="Arial" w:cs="Times New Roman"/>
          <w:sz w:val="20"/>
          <w:szCs w:val="20"/>
          <w:lang w:eastAsia="pl-PL"/>
        </w:rPr>
        <w:t xml:space="preserve">, </w:t>
      </w:r>
      <w:r w:rsidR="00FF2983">
        <w:rPr>
          <w:rFonts w:eastAsia="Arial" w:cs="Times New Roman"/>
          <w:sz w:val="20"/>
          <w:szCs w:val="20"/>
          <w:lang w:eastAsia="pl-PL"/>
        </w:rPr>
        <w:br/>
      </w:r>
      <w:r w:rsidRPr="00042B71">
        <w:rPr>
          <w:rFonts w:eastAsia="Arial" w:cs="Times New Roman"/>
          <w:sz w:val="20"/>
          <w:szCs w:val="20"/>
          <w:lang w:eastAsia="pl-PL"/>
        </w:rPr>
        <w:t xml:space="preserve">w sprawie pozwolenia na </w:t>
      </w:r>
      <w:r w:rsidR="00FF2983" w:rsidRPr="00FF2983">
        <w:rPr>
          <w:rFonts w:eastAsia="Arial" w:cs="Times New Roman"/>
          <w:sz w:val="20"/>
          <w:szCs w:val="20"/>
          <w:lang w:eastAsia="pl-PL"/>
        </w:rPr>
        <w:t xml:space="preserve">budowę 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 xml:space="preserve">budynku produkcyjno-usługowego wraz z niezbędną infrastrukturą towarzyszącą: murem oporowym, zewnętrzną instalacją wodociągową, zewnętrzną instalacją kanalizacji sanitarnej, zewnętrzną instalacją kanalizacji deszczowej, zewnętrzną podziemną instalacją gazu oraz zewnętrznymi instalacjami elektroenergetycznymi </w:t>
      </w:r>
      <w:proofErr w:type="spellStart"/>
      <w:r w:rsidR="009576B1" w:rsidRPr="009576B1">
        <w:rPr>
          <w:rFonts w:eastAsia="Arial" w:cs="Times New Roman"/>
          <w:sz w:val="20"/>
          <w:szCs w:val="20"/>
          <w:lang w:eastAsia="pl-PL"/>
        </w:rPr>
        <w:t>nn</w:t>
      </w:r>
      <w:proofErr w:type="spellEnd"/>
      <w:r w:rsidR="009576B1" w:rsidRPr="009576B1">
        <w:rPr>
          <w:rFonts w:eastAsia="Arial" w:cs="Times New Roman"/>
          <w:sz w:val="20"/>
          <w:szCs w:val="20"/>
          <w:lang w:eastAsia="pl-PL"/>
        </w:rPr>
        <w:t>, na dz. nr 192, 193, obr. Ługwałd, gm. Dywity</w:t>
      </w:r>
      <w:r w:rsidRPr="009576B1">
        <w:rPr>
          <w:rFonts w:eastAsia="Arial" w:cs="Times New Roman"/>
          <w:sz w:val="20"/>
          <w:szCs w:val="20"/>
          <w:lang w:eastAsia="pl-PL"/>
        </w:rPr>
        <w:t>.</w:t>
      </w:r>
      <w:r w:rsidR="005B15CC" w:rsidRPr="009576B1">
        <w:rPr>
          <w:rFonts w:eastAsia="Arial" w:cs="Times New Roman"/>
          <w:sz w:val="20"/>
          <w:szCs w:val="20"/>
          <w:lang w:eastAsia="pl-PL"/>
        </w:rPr>
        <w:t xml:space="preserve"> </w:t>
      </w:r>
      <w:r w:rsidR="00FF2983" w:rsidRPr="009576B1">
        <w:rPr>
          <w:rFonts w:eastAsia="Arial" w:cs="Times New Roman"/>
          <w:sz w:val="20"/>
          <w:szCs w:val="20"/>
          <w:lang w:eastAsia="pl-PL"/>
        </w:rPr>
        <w:t xml:space="preserve">Strony postępowania zawiadomiono </w:t>
      </w:r>
      <w:r w:rsidR="009576B1" w:rsidRPr="009576B1">
        <w:rPr>
          <w:rFonts w:eastAsia="Arial" w:cs="Times New Roman"/>
          <w:sz w:val="20"/>
          <w:szCs w:val="20"/>
          <w:lang w:eastAsia="pl-PL"/>
        </w:rPr>
        <w:br/>
      </w:r>
      <w:r w:rsidR="00FF2983" w:rsidRPr="009576B1">
        <w:rPr>
          <w:rFonts w:eastAsia="Arial" w:cs="Times New Roman"/>
          <w:sz w:val="20"/>
          <w:szCs w:val="20"/>
          <w:lang w:eastAsia="pl-PL"/>
        </w:rPr>
        <w:t xml:space="preserve">o wszczęciu postępowania pismem z 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>10</w:t>
      </w:r>
      <w:r w:rsidR="00FF2983" w:rsidRPr="009576B1">
        <w:rPr>
          <w:rFonts w:eastAsia="Arial" w:cs="Times New Roman"/>
          <w:sz w:val="20"/>
          <w:szCs w:val="20"/>
          <w:lang w:eastAsia="pl-PL"/>
        </w:rPr>
        <w:t xml:space="preserve"> września 202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>6</w:t>
      </w:r>
      <w:r w:rsidR="00FF2983" w:rsidRPr="009576B1">
        <w:rPr>
          <w:rFonts w:eastAsia="Arial" w:cs="Times New Roman"/>
          <w:sz w:val="20"/>
          <w:szCs w:val="20"/>
          <w:lang w:eastAsia="pl-PL"/>
        </w:rPr>
        <w:t xml:space="preserve"> r. 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>W odpowiedzi na to zawiadomienie</w:t>
      </w:r>
      <w:r w:rsidR="009576B1" w:rsidRPr="009576B1">
        <w:rPr>
          <w:rFonts w:eastAsia="HG Mincho Light J" w:cs="Times New Roman"/>
          <w:color w:val="000000"/>
          <w:kern w:val="1"/>
          <w:sz w:val="20"/>
          <w:szCs w:val="20"/>
          <w:lang w:eastAsia="hi-IN"/>
        </w:rPr>
        <w:t xml:space="preserve"> Generalna Dyrekcja Dróg Krajowych i Autostrad, Oddział w Olsztynie, pismem z 15 września 2026 r.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 xml:space="preserve"> </w:t>
      </w:r>
      <w:r w:rsidR="009576B1">
        <w:rPr>
          <w:rFonts w:eastAsia="Arial" w:cs="Times New Roman"/>
          <w:sz w:val="20"/>
          <w:szCs w:val="20"/>
          <w:lang w:eastAsia="pl-PL"/>
        </w:rPr>
        <w:t>p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>odtrzym</w:t>
      </w:r>
      <w:r w:rsidR="009576B1">
        <w:rPr>
          <w:rFonts w:eastAsia="Arial" w:cs="Times New Roman"/>
          <w:sz w:val="20"/>
          <w:szCs w:val="20"/>
          <w:lang w:eastAsia="pl-PL"/>
        </w:rPr>
        <w:t>ała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 xml:space="preserve"> swoje stanowisko jako aktualne w zakresie</w:t>
      </w:r>
      <w:r w:rsidR="009576B1">
        <w:rPr>
          <w:rFonts w:eastAsia="Arial" w:cs="Times New Roman"/>
          <w:sz w:val="20"/>
          <w:szCs w:val="20"/>
          <w:lang w:eastAsia="pl-PL"/>
        </w:rPr>
        <w:t xml:space="preserve"> 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>obsługi komunikacyjnej przedmiotowej inwestycji, wyrażone</w:t>
      </w:r>
      <w:r w:rsidR="009576B1">
        <w:rPr>
          <w:rFonts w:eastAsia="Arial" w:cs="Times New Roman"/>
          <w:sz w:val="20"/>
          <w:szCs w:val="20"/>
          <w:lang w:eastAsia="pl-PL"/>
        </w:rPr>
        <w:t xml:space="preserve"> 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>pismem z dnia 26 sierpnia 2025 r., znak: OOL.Z-3.4350.53.2025.BS, dotyczącym działki</w:t>
      </w:r>
      <w:r w:rsidR="009576B1">
        <w:rPr>
          <w:rFonts w:eastAsia="Arial" w:cs="Times New Roman"/>
          <w:sz w:val="20"/>
          <w:szCs w:val="20"/>
          <w:lang w:eastAsia="pl-PL"/>
        </w:rPr>
        <w:t xml:space="preserve"> n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>r 193</w:t>
      </w:r>
      <w:r w:rsidR="009576B1">
        <w:rPr>
          <w:rFonts w:eastAsia="Arial" w:cs="Times New Roman"/>
          <w:sz w:val="20"/>
          <w:szCs w:val="20"/>
          <w:lang w:eastAsia="pl-PL"/>
        </w:rPr>
        <w:t xml:space="preserve"> oraz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 xml:space="preserve"> pismem z dnia 10 sierpnia 2026 r., znak: OOL.Z-3.4350.67.2026.BS, dotyczącym działki</w:t>
      </w:r>
      <w:r w:rsidR="009576B1">
        <w:rPr>
          <w:rFonts w:eastAsia="Arial" w:cs="Times New Roman"/>
          <w:sz w:val="20"/>
          <w:szCs w:val="20"/>
          <w:lang w:eastAsia="pl-PL"/>
        </w:rPr>
        <w:t xml:space="preserve"> 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>nr 192</w:t>
      </w:r>
      <w:r w:rsidR="009576B1">
        <w:rPr>
          <w:rFonts w:eastAsia="Arial" w:cs="Times New Roman"/>
          <w:sz w:val="20"/>
          <w:szCs w:val="20"/>
          <w:lang w:eastAsia="pl-PL"/>
        </w:rPr>
        <w:t>.</w:t>
      </w:r>
      <w:r w:rsidR="009576B1" w:rsidRPr="009576B1">
        <w:rPr>
          <w:rFonts w:eastAsia="Arial" w:cs="Times New Roman"/>
          <w:sz w:val="20"/>
          <w:szCs w:val="20"/>
          <w:lang w:eastAsia="pl-PL"/>
        </w:rPr>
        <w:t xml:space="preserve"> </w:t>
      </w:r>
      <w:r w:rsidR="00FF2983" w:rsidRPr="00FF2983">
        <w:rPr>
          <w:rFonts w:eastAsia="Arial" w:cs="Times New Roman"/>
          <w:sz w:val="20"/>
          <w:szCs w:val="20"/>
          <w:lang w:eastAsia="pl-PL"/>
        </w:rPr>
        <w:t xml:space="preserve">Zważywszy na to, iż w </w:t>
      </w:r>
      <w:r w:rsidR="009576B1">
        <w:rPr>
          <w:rFonts w:eastAsia="Arial" w:cs="Times New Roman"/>
          <w:sz w:val="20"/>
          <w:szCs w:val="20"/>
          <w:lang w:eastAsia="pl-PL"/>
        </w:rPr>
        <w:t>materiał dowodowy nie uległ zmianie i jest zgodn</w:t>
      </w:r>
      <w:r w:rsidR="006E5DBA">
        <w:rPr>
          <w:rFonts w:eastAsia="Arial" w:cs="Times New Roman"/>
          <w:sz w:val="20"/>
          <w:szCs w:val="20"/>
          <w:lang w:eastAsia="pl-PL"/>
        </w:rPr>
        <w:t xml:space="preserve">y ze stanowiskiem </w:t>
      </w:r>
      <w:r w:rsidR="006E5DBA" w:rsidRPr="006E5DBA">
        <w:rPr>
          <w:rFonts w:eastAsia="Arial" w:cs="Times New Roman"/>
          <w:sz w:val="20"/>
          <w:szCs w:val="20"/>
          <w:lang w:eastAsia="pl-PL"/>
        </w:rPr>
        <w:lastRenderedPageBreak/>
        <w:t>Generaln</w:t>
      </w:r>
      <w:r w:rsidR="006E5DBA">
        <w:rPr>
          <w:rFonts w:eastAsia="Arial" w:cs="Times New Roman"/>
          <w:sz w:val="20"/>
          <w:szCs w:val="20"/>
          <w:lang w:eastAsia="pl-PL"/>
        </w:rPr>
        <w:t>ej</w:t>
      </w:r>
      <w:r w:rsidR="006E5DBA" w:rsidRPr="006E5DBA">
        <w:rPr>
          <w:rFonts w:eastAsia="Arial" w:cs="Times New Roman"/>
          <w:sz w:val="20"/>
          <w:szCs w:val="20"/>
          <w:lang w:eastAsia="pl-PL"/>
        </w:rPr>
        <w:t xml:space="preserve"> Dyrekcj</w:t>
      </w:r>
      <w:r w:rsidR="006E5DBA">
        <w:rPr>
          <w:rFonts w:eastAsia="Arial" w:cs="Times New Roman"/>
          <w:sz w:val="20"/>
          <w:szCs w:val="20"/>
          <w:lang w:eastAsia="pl-PL"/>
        </w:rPr>
        <w:t>i</w:t>
      </w:r>
      <w:r w:rsidR="006E5DBA" w:rsidRPr="006E5DBA">
        <w:rPr>
          <w:rFonts w:eastAsia="Arial" w:cs="Times New Roman"/>
          <w:sz w:val="20"/>
          <w:szCs w:val="20"/>
          <w:lang w:eastAsia="pl-PL"/>
        </w:rPr>
        <w:t xml:space="preserve"> Dróg Krajowych i Autostrad</w:t>
      </w:r>
      <w:r w:rsidR="00FF2983" w:rsidRPr="00FF2983">
        <w:rPr>
          <w:rFonts w:eastAsia="Arial" w:cs="Times New Roman"/>
          <w:sz w:val="20"/>
          <w:szCs w:val="20"/>
          <w:lang w:eastAsia="pl-PL"/>
        </w:rPr>
        <w:t xml:space="preserve">, organ odstąpił od zawiadomienia wynikającego z art. 10 § 1 </w:t>
      </w:r>
      <w:r w:rsidR="009576B1">
        <w:rPr>
          <w:rFonts w:eastAsia="Arial" w:cs="Times New Roman"/>
          <w:sz w:val="20"/>
          <w:szCs w:val="20"/>
          <w:lang w:eastAsia="pl-PL"/>
        </w:rPr>
        <w:t>k.p.a.</w:t>
      </w:r>
      <w:r w:rsidR="00FF2983" w:rsidRPr="00FF2983">
        <w:rPr>
          <w:rFonts w:eastAsia="Arial" w:cs="Times New Roman"/>
          <w:sz w:val="20"/>
          <w:szCs w:val="20"/>
          <w:lang w:eastAsia="pl-PL"/>
        </w:rPr>
        <w:t xml:space="preserve">  </w:t>
      </w:r>
      <w:r w:rsidR="006E5DBA">
        <w:rPr>
          <w:rFonts w:eastAsia="Arial" w:cs="Times New Roman"/>
          <w:sz w:val="20"/>
          <w:szCs w:val="20"/>
          <w:lang w:eastAsia="pl-PL"/>
        </w:rPr>
        <w:br/>
      </w:r>
      <w:r w:rsidR="00FF2983" w:rsidRPr="00FF2983">
        <w:rPr>
          <w:rFonts w:eastAsia="Arial" w:cs="Times New Roman"/>
          <w:sz w:val="20"/>
          <w:szCs w:val="20"/>
          <w:lang w:eastAsia="pl-PL"/>
        </w:rPr>
        <w:t>o zebraniu materiału dowodowego niezbędnego do wydania decyzji.</w:t>
      </w:r>
      <w:r w:rsidRPr="00F530A9">
        <w:rPr>
          <w:rFonts w:eastAsia="Arial" w:cs="Times New Roman"/>
          <w:sz w:val="20"/>
          <w:szCs w:val="20"/>
          <w:lang w:eastAsia="pl-PL"/>
        </w:rPr>
        <w:tab/>
      </w:r>
    </w:p>
    <w:p w14:paraId="3A33462C" w14:textId="4B699BFA" w:rsidR="00F530A9" w:rsidRPr="00F530A9" w:rsidRDefault="006E5DBA" w:rsidP="009576B1">
      <w:pPr>
        <w:tabs>
          <w:tab w:val="left" w:pos="567"/>
        </w:tabs>
        <w:jc w:val="both"/>
        <w:rPr>
          <w:rFonts w:eastAsia="Arial" w:cs="Times New Roman"/>
          <w:sz w:val="20"/>
          <w:szCs w:val="20"/>
          <w:lang w:eastAsia="pl-PL"/>
        </w:rPr>
      </w:pPr>
      <w:r>
        <w:rPr>
          <w:rFonts w:eastAsia="Arial" w:cs="Times New Roman"/>
          <w:sz w:val="20"/>
          <w:szCs w:val="20"/>
          <w:lang w:eastAsia="pl-PL"/>
        </w:rPr>
        <w:tab/>
      </w:r>
      <w:r w:rsidR="00F530A9" w:rsidRPr="00F530A9">
        <w:rPr>
          <w:rFonts w:eastAsia="Arial" w:cs="Times New Roman"/>
          <w:sz w:val="20"/>
          <w:szCs w:val="20"/>
          <w:lang w:eastAsia="pl-PL"/>
        </w:rPr>
        <w:t>Planowana inwestycja jest zgodna</w:t>
      </w:r>
      <w:r w:rsidR="00F27BEB">
        <w:rPr>
          <w:rFonts w:eastAsia="Arial" w:cs="Times New Roman"/>
          <w:sz w:val="20"/>
          <w:szCs w:val="20"/>
          <w:lang w:eastAsia="pl-PL"/>
        </w:rPr>
        <w:t xml:space="preserve"> ustaleniami</w:t>
      </w:r>
      <w:r w:rsidR="00F530A9" w:rsidRPr="00F530A9">
        <w:rPr>
          <w:rFonts w:eastAsia="Arial" w:cs="Times New Roman"/>
          <w:sz w:val="20"/>
          <w:szCs w:val="20"/>
          <w:lang w:eastAsia="pl-PL"/>
        </w:rPr>
        <w:t xml:space="preserve"> </w:t>
      </w:r>
      <w:r w:rsidR="00F27BEB" w:rsidRPr="00F27BEB">
        <w:rPr>
          <w:rFonts w:eastAsia="Arial" w:cs="Times New Roman"/>
          <w:sz w:val="20"/>
          <w:szCs w:val="20"/>
          <w:lang w:eastAsia="pl-PL"/>
        </w:rPr>
        <w:t>uchwał</w:t>
      </w:r>
      <w:r w:rsidR="00F27BEB">
        <w:rPr>
          <w:rFonts w:eastAsia="Arial" w:cs="Times New Roman"/>
          <w:sz w:val="20"/>
          <w:szCs w:val="20"/>
          <w:lang w:eastAsia="pl-PL"/>
        </w:rPr>
        <w:t>y</w:t>
      </w:r>
      <w:r w:rsidR="00F27BEB" w:rsidRPr="00F27BEB">
        <w:rPr>
          <w:rFonts w:eastAsia="Arial" w:cs="Times New Roman"/>
          <w:sz w:val="20"/>
          <w:szCs w:val="20"/>
          <w:lang w:eastAsia="pl-PL"/>
        </w:rPr>
        <w:t xml:space="preserve"> </w:t>
      </w:r>
      <w:r w:rsidR="002A7BD9" w:rsidRPr="002A7BD9">
        <w:rPr>
          <w:rFonts w:eastAsia="Arial" w:cs="Times New Roman"/>
          <w:sz w:val="20"/>
          <w:szCs w:val="20"/>
          <w:lang w:eastAsia="pl-PL"/>
        </w:rPr>
        <w:t xml:space="preserve">Nr </w:t>
      </w:r>
      <w:r w:rsidR="00FF2983">
        <w:rPr>
          <w:rFonts w:eastAsia="Arial" w:cs="Times New Roman"/>
          <w:sz w:val="20"/>
          <w:szCs w:val="20"/>
          <w:lang w:eastAsia="pl-PL"/>
        </w:rPr>
        <w:t>XXI/203/20</w:t>
      </w:r>
      <w:r w:rsidR="002A7BD9" w:rsidRPr="002A7BD9">
        <w:rPr>
          <w:rFonts w:eastAsia="Arial" w:cs="Times New Roman"/>
          <w:sz w:val="20"/>
          <w:szCs w:val="20"/>
          <w:lang w:eastAsia="pl-PL"/>
        </w:rPr>
        <w:t xml:space="preserve"> Rady Gminy </w:t>
      </w:r>
      <w:r w:rsidR="00FF2983">
        <w:rPr>
          <w:rFonts w:eastAsia="Arial" w:cs="Times New Roman"/>
          <w:sz w:val="20"/>
          <w:szCs w:val="20"/>
          <w:lang w:eastAsia="pl-PL"/>
        </w:rPr>
        <w:t>Dywity</w:t>
      </w:r>
      <w:r w:rsidR="002A7BD9" w:rsidRPr="002A7BD9">
        <w:rPr>
          <w:rFonts w:eastAsia="Arial" w:cs="Times New Roman"/>
          <w:sz w:val="20"/>
          <w:szCs w:val="20"/>
          <w:lang w:eastAsia="pl-PL"/>
        </w:rPr>
        <w:t xml:space="preserve"> z dnia </w:t>
      </w:r>
      <w:r w:rsidR="002A7BD9">
        <w:rPr>
          <w:rFonts w:eastAsia="Arial" w:cs="Times New Roman"/>
          <w:sz w:val="20"/>
          <w:szCs w:val="20"/>
          <w:lang w:eastAsia="pl-PL"/>
        </w:rPr>
        <w:br/>
      </w:r>
      <w:r w:rsidR="00FF2983">
        <w:rPr>
          <w:rFonts w:eastAsia="Arial" w:cs="Times New Roman"/>
          <w:sz w:val="20"/>
          <w:szCs w:val="20"/>
          <w:lang w:eastAsia="pl-PL"/>
        </w:rPr>
        <w:t>27 października 2020</w:t>
      </w:r>
      <w:r w:rsidR="002A7BD9" w:rsidRPr="002A7BD9">
        <w:rPr>
          <w:rFonts w:eastAsia="Arial" w:cs="Times New Roman"/>
          <w:sz w:val="20"/>
          <w:szCs w:val="20"/>
          <w:lang w:eastAsia="pl-PL"/>
        </w:rPr>
        <w:t xml:space="preserve"> r. w sprawie zmiany </w:t>
      </w:r>
      <w:r w:rsidR="00FF2983">
        <w:rPr>
          <w:rFonts w:eastAsia="Arial" w:cs="Times New Roman"/>
          <w:sz w:val="20"/>
          <w:szCs w:val="20"/>
          <w:lang w:eastAsia="pl-PL"/>
        </w:rPr>
        <w:t xml:space="preserve">uchwalenia </w:t>
      </w:r>
      <w:r w:rsidR="002A7BD9" w:rsidRPr="002A7BD9">
        <w:rPr>
          <w:rFonts w:eastAsia="Arial" w:cs="Times New Roman"/>
          <w:sz w:val="20"/>
          <w:szCs w:val="20"/>
          <w:lang w:eastAsia="pl-PL"/>
        </w:rPr>
        <w:t xml:space="preserve">miejscowego planu zagospodarowania przestrzennego </w:t>
      </w:r>
      <w:r w:rsidR="00FF2983">
        <w:rPr>
          <w:rFonts w:eastAsia="Arial" w:cs="Times New Roman"/>
          <w:sz w:val="20"/>
          <w:szCs w:val="20"/>
          <w:lang w:eastAsia="pl-PL"/>
        </w:rPr>
        <w:t xml:space="preserve">terenu </w:t>
      </w:r>
      <w:r w:rsidR="009D0E7C">
        <w:rPr>
          <w:rFonts w:eastAsia="Arial" w:cs="Times New Roman"/>
          <w:sz w:val="20"/>
          <w:szCs w:val="20"/>
          <w:lang w:eastAsia="pl-PL"/>
        </w:rPr>
        <w:br/>
      </w:r>
      <w:r w:rsidR="00FF2983">
        <w:rPr>
          <w:rFonts w:eastAsia="Arial" w:cs="Times New Roman"/>
          <w:sz w:val="20"/>
          <w:szCs w:val="20"/>
          <w:lang w:eastAsia="pl-PL"/>
        </w:rPr>
        <w:t xml:space="preserve">w bezpośrednim sąsiedztwie wsi Dywity </w:t>
      </w:r>
      <w:r w:rsidR="00677CA2">
        <w:rPr>
          <w:rFonts w:eastAsia="Arial" w:cs="Times New Roman"/>
          <w:sz w:val="20"/>
          <w:szCs w:val="20"/>
          <w:lang w:eastAsia="pl-PL"/>
        </w:rPr>
        <w:t>w obrębach geodezyjnych Dywity i Ługwałd</w:t>
      </w:r>
      <w:r w:rsidR="00CD40F1">
        <w:rPr>
          <w:rFonts w:eastAsia="Arial" w:cs="Times New Roman"/>
          <w:sz w:val="20"/>
          <w:szCs w:val="20"/>
          <w:lang w:eastAsia="pl-PL"/>
        </w:rPr>
        <w:t>.</w:t>
      </w:r>
      <w:r w:rsidR="00F530A9" w:rsidRPr="00F530A9">
        <w:rPr>
          <w:rFonts w:eastAsia="Arial" w:cs="Times New Roman"/>
          <w:sz w:val="20"/>
          <w:szCs w:val="20"/>
          <w:lang w:eastAsia="pl-PL"/>
        </w:rPr>
        <w:t xml:space="preserve"> </w:t>
      </w:r>
      <w:r w:rsidRPr="006E5DBA">
        <w:rPr>
          <w:rFonts w:eastAsia="Arial" w:cs="Times New Roman"/>
          <w:sz w:val="20"/>
          <w:szCs w:val="20"/>
          <w:lang w:eastAsia="pl-PL"/>
        </w:rPr>
        <w:t>Zgodnie z obowiązującymi przepisami zabudowa przemysłowa lub magazynowa, wraz z towarzyszącą jej infrastrukturą</w:t>
      </w:r>
      <w:r>
        <w:rPr>
          <w:rFonts w:eastAsia="Arial" w:cs="Times New Roman"/>
          <w:sz w:val="20"/>
          <w:szCs w:val="20"/>
          <w:lang w:eastAsia="pl-PL"/>
        </w:rPr>
        <w:t xml:space="preserve"> </w:t>
      </w:r>
      <w:r w:rsidRPr="006E5DBA">
        <w:rPr>
          <w:rFonts w:eastAsia="Arial" w:cs="Times New Roman"/>
          <w:sz w:val="20"/>
          <w:szCs w:val="20"/>
          <w:lang w:eastAsia="pl-PL"/>
        </w:rPr>
        <w:t>kwalifikuje się do</w:t>
      </w:r>
      <w:r w:rsidR="00264EC3">
        <w:rPr>
          <w:rFonts w:eastAsia="Arial" w:cs="Times New Roman"/>
          <w:sz w:val="20"/>
          <w:szCs w:val="20"/>
          <w:lang w:eastAsia="pl-PL"/>
        </w:rPr>
        <w:t xml:space="preserve"> </w:t>
      </w:r>
      <w:r w:rsidRPr="006E5DBA">
        <w:rPr>
          <w:rFonts w:eastAsia="Arial" w:cs="Times New Roman"/>
          <w:sz w:val="20"/>
          <w:szCs w:val="20"/>
          <w:lang w:eastAsia="pl-PL"/>
        </w:rPr>
        <w:t xml:space="preserve">przedsięwzięć mogących potencjalnie znacząco oddziaływać na środowisko, dla których, zgodnie z wydaną decyzją </w:t>
      </w:r>
      <w:r>
        <w:rPr>
          <w:rFonts w:eastAsia="Arial" w:cs="Times New Roman"/>
          <w:sz w:val="20"/>
          <w:szCs w:val="20"/>
          <w:lang w:eastAsia="pl-PL"/>
        </w:rPr>
        <w:br/>
      </w:r>
      <w:r w:rsidRPr="006E5DBA">
        <w:rPr>
          <w:rFonts w:eastAsia="Arial" w:cs="Times New Roman"/>
          <w:sz w:val="20"/>
          <w:szCs w:val="20"/>
          <w:lang w:eastAsia="pl-PL"/>
        </w:rPr>
        <w:t xml:space="preserve">o środowiskowych uwarunkowaniach </w:t>
      </w:r>
      <w:r>
        <w:rPr>
          <w:rFonts w:eastAsia="Arial" w:cs="Times New Roman"/>
          <w:sz w:val="20"/>
          <w:szCs w:val="20"/>
          <w:lang w:eastAsia="pl-PL"/>
        </w:rPr>
        <w:t>z dnia 23 lutego 2026 r., znak: GP.6220.21.2025.KB,</w:t>
      </w:r>
      <w:r w:rsidRPr="006E5DBA">
        <w:rPr>
          <w:rFonts w:eastAsia="Arial" w:cs="Times New Roman"/>
          <w:sz w:val="20"/>
          <w:szCs w:val="20"/>
          <w:lang w:eastAsia="pl-PL"/>
        </w:rPr>
        <w:t xml:space="preserve"> brak jest potrzeby przeprowadzania oceny oddziaływania na środowisko.</w:t>
      </w:r>
      <w:r>
        <w:rPr>
          <w:rFonts w:eastAsia="Arial" w:cs="Times New Roman"/>
          <w:sz w:val="20"/>
          <w:szCs w:val="20"/>
          <w:lang w:eastAsia="pl-PL"/>
        </w:rPr>
        <w:t xml:space="preserve"> </w:t>
      </w:r>
      <w:r w:rsidR="00F530A9" w:rsidRPr="00F530A9">
        <w:rPr>
          <w:rFonts w:eastAsia="Arial" w:cs="Times New Roman"/>
          <w:sz w:val="20"/>
          <w:szCs w:val="20"/>
          <w:lang w:eastAsia="pl-PL"/>
        </w:rPr>
        <w:t>Obszar oddziaływania obiektu, o którym mowa w art. 3 pkt 20 ustawy z dnia 07 lipca 1994</w:t>
      </w:r>
      <w:r w:rsidR="00F27BEB">
        <w:rPr>
          <w:rFonts w:eastAsia="Arial" w:cs="Times New Roman"/>
          <w:sz w:val="20"/>
          <w:szCs w:val="20"/>
          <w:lang w:eastAsia="pl-PL"/>
        </w:rPr>
        <w:t xml:space="preserve"> </w:t>
      </w:r>
      <w:r w:rsidR="00F530A9" w:rsidRPr="00F530A9">
        <w:rPr>
          <w:rFonts w:eastAsia="Arial" w:cs="Times New Roman"/>
          <w:sz w:val="20"/>
          <w:szCs w:val="20"/>
          <w:lang w:eastAsia="pl-PL"/>
        </w:rPr>
        <w:t>r.</w:t>
      </w:r>
      <w:r w:rsidR="00165E88">
        <w:rPr>
          <w:rFonts w:eastAsia="Arial" w:cs="Times New Roman"/>
          <w:sz w:val="20"/>
          <w:szCs w:val="20"/>
          <w:lang w:eastAsia="pl-PL"/>
        </w:rPr>
        <w:t xml:space="preserve"> </w:t>
      </w:r>
      <w:r w:rsidR="00F530A9" w:rsidRPr="00F530A9">
        <w:rPr>
          <w:rFonts w:eastAsia="Arial" w:cs="Times New Roman"/>
          <w:sz w:val="20"/>
          <w:szCs w:val="20"/>
          <w:lang w:eastAsia="pl-PL"/>
        </w:rPr>
        <w:t xml:space="preserve">- Prawo Budowlane, obejmuje nieruchomości: nr </w:t>
      </w:r>
      <w:r>
        <w:rPr>
          <w:rFonts w:eastAsia="Arial" w:cs="Times New Roman"/>
          <w:sz w:val="20"/>
          <w:szCs w:val="20"/>
          <w:lang w:eastAsia="pl-PL"/>
        </w:rPr>
        <w:t xml:space="preserve">192, </w:t>
      </w:r>
      <w:r w:rsidR="00677CA2" w:rsidRPr="00677CA2">
        <w:rPr>
          <w:rFonts w:eastAsia="Arial" w:cs="Times New Roman"/>
          <w:sz w:val="20"/>
          <w:szCs w:val="20"/>
          <w:lang w:eastAsia="pl-PL"/>
        </w:rPr>
        <w:t>193, 185/</w:t>
      </w:r>
      <w:r>
        <w:rPr>
          <w:rFonts w:eastAsia="Arial" w:cs="Times New Roman"/>
          <w:sz w:val="20"/>
          <w:szCs w:val="20"/>
          <w:lang w:eastAsia="pl-PL"/>
        </w:rPr>
        <w:t>115</w:t>
      </w:r>
      <w:r w:rsidR="00677CA2" w:rsidRPr="00677CA2">
        <w:rPr>
          <w:rFonts w:eastAsia="Arial" w:cs="Times New Roman"/>
          <w:sz w:val="20"/>
          <w:szCs w:val="20"/>
          <w:lang w:eastAsia="pl-PL"/>
        </w:rPr>
        <w:t xml:space="preserve">, </w:t>
      </w:r>
      <w:r w:rsidR="00677CA2">
        <w:rPr>
          <w:rFonts w:eastAsia="Arial" w:cs="Times New Roman"/>
          <w:sz w:val="20"/>
          <w:szCs w:val="20"/>
          <w:lang w:eastAsia="pl-PL"/>
        </w:rPr>
        <w:t xml:space="preserve">185/108, 168, </w:t>
      </w:r>
      <w:r>
        <w:rPr>
          <w:rFonts w:eastAsia="Arial" w:cs="Times New Roman"/>
          <w:sz w:val="20"/>
          <w:szCs w:val="20"/>
          <w:lang w:eastAsia="pl-PL"/>
        </w:rPr>
        <w:br/>
      </w:r>
      <w:r w:rsidR="00677CA2" w:rsidRPr="00677CA2">
        <w:rPr>
          <w:rFonts w:eastAsia="Arial" w:cs="Times New Roman"/>
          <w:sz w:val="20"/>
          <w:szCs w:val="20"/>
          <w:lang w:eastAsia="pl-PL"/>
        </w:rPr>
        <w:t>obr. Ługwałd, gm. Dywity</w:t>
      </w:r>
      <w:r w:rsidR="00F530A9" w:rsidRPr="00F530A9">
        <w:rPr>
          <w:rFonts w:eastAsia="Arial" w:cs="Times New Roman"/>
          <w:sz w:val="20"/>
          <w:szCs w:val="20"/>
          <w:lang w:eastAsia="pl-PL"/>
        </w:rPr>
        <w:t>. Wniosek spełnia wymogi formalne, a projekt budowlany jest kompletny pod względem wymaganych opinii, uzgodnień, pozwoleń i sprawdzeń oraz informacji dotyczącej bezpieczeństwa i ochrony zdrowia. Zgodnie z art. 35 ust. 4 ustawy Prawo budowlane w przypadku spełnienia wymagań określonych w art. 35 ust. 1 oraz art. 32 ust. 4, właściwy organ nie może odmówić wydania decyzji o pozwoleniu na budowę. Mając na uwadze powyższe orzeczono jak w sentencji decyzji.</w:t>
      </w:r>
    </w:p>
    <w:p w14:paraId="5C17EB5C" w14:textId="77777777" w:rsidR="00F530A9" w:rsidRPr="00F530A9" w:rsidRDefault="00F530A9" w:rsidP="00F530A9">
      <w:pPr>
        <w:rPr>
          <w:rFonts w:eastAsia="Arial" w:cs="Times New Roman"/>
          <w:b/>
          <w:bCs/>
          <w:sz w:val="20"/>
          <w:szCs w:val="20"/>
          <w:lang w:eastAsia="pl-PL"/>
        </w:rPr>
      </w:pPr>
    </w:p>
    <w:p w14:paraId="1CAD1F69" w14:textId="77777777" w:rsidR="00F530A9" w:rsidRPr="00F530A9" w:rsidRDefault="00F530A9" w:rsidP="00047FE3">
      <w:pPr>
        <w:jc w:val="center"/>
        <w:rPr>
          <w:rFonts w:eastAsia="Arial" w:cs="Times New Roman"/>
          <w:b/>
          <w:bCs/>
          <w:sz w:val="20"/>
          <w:szCs w:val="20"/>
          <w:lang w:eastAsia="pl-PL"/>
        </w:rPr>
      </w:pPr>
      <w:r w:rsidRPr="00F530A9">
        <w:rPr>
          <w:rFonts w:eastAsia="Arial" w:cs="Times New Roman"/>
          <w:b/>
          <w:bCs/>
          <w:sz w:val="20"/>
          <w:szCs w:val="20"/>
          <w:lang w:eastAsia="pl-PL"/>
        </w:rPr>
        <w:t>POUCZENIE</w:t>
      </w:r>
    </w:p>
    <w:p w14:paraId="389AC3B4" w14:textId="722278EF" w:rsidR="00F530A9" w:rsidRPr="00F530A9" w:rsidRDefault="00F530A9" w:rsidP="00F530A9">
      <w:pPr>
        <w:jc w:val="both"/>
        <w:rPr>
          <w:rFonts w:eastAsia="Arial" w:cs="Times New Roman"/>
          <w:sz w:val="20"/>
          <w:szCs w:val="20"/>
          <w:lang w:eastAsia="pl-PL"/>
        </w:rPr>
      </w:pPr>
      <w:r w:rsidRPr="00F530A9">
        <w:rPr>
          <w:rFonts w:eastAsia="Arial" w:cs="Times New Roman"/>
          <w:sz w:val="20"/>
          <w:szCs w:val="20"/>
          <w:lang w:eastAsia="pl-PL"/>
        </w:rPr>
        <w:tab/>
        <w:t>Decyzja nie jest ostateczna. Od decyzji przysługuje odwołanie do Wojewody Warmińsko-Mazurskiego</w:t>
      </w:r>
      <w:r w:rsidR="00C332BA">
        <w:rPr>
          <w:rFonts w:eastAsia="Arial" w:cs="Times New Roman"/>
          <w:sz w:val="20"/>
          <w:szCs w:val="20"/>
          <w:lang w:eastAsia="pl-PL"/>
        </w:rPr>
        <w:br/>
      </w:r>
      <w:r w:rsidRPr="00F530A9">
        <w:rPr>
          <w:rFonts w:eastAsia="Arial" w:cs="Times New Roman"/>
          <w:sz w:val="20"/>
          <w:szCs w:val="20"/>
          <w:lang w:eastAsia="pl-PL"/>
        </w:rPr>
        <w:t>za pośrednictwem organu, który wydał niniejszą decyzję w terminie 14 dni od dnia jej do doręczenia.</w:t>
      </w:r>
    </w:p>
    <w:p w14:paraId="2452B1F3" w14:textId="6E549A93" w:rsidR="00F530A9" w:rsidRPr="00F530A9" w:rsidRDefault="00264EC3" w:rsidP="00F530A9">
      <w:pPr>
        <w:widowControl/>
        <w:rPr>
          <w:rFonts w:eastAsia="Arial" w:cs="Times New Roman"/>
          <w:sz w:val="18"/>
          <w:szCs w:val="18"/>
          <w:lang w:eastAsia="pl-PL"/>
        </w:rPr>
      </w:pPr>
      <w:r w:rsidRPr="00264EC3">
        <w:rPr>
          <w:rFonts w:ascii="Arial" w:eastAsia="Lucida Sans Unicode" w:hAnsi="Arial"/>
          <w:noProof/>
          <w:kern w:val="1"/>
          <w:lang w:eastAsia="hi-IN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594B3CD" wp14:editId="05E1D0CB">
                <wp:simplePos x="0" y="0"/>
                <wp:positionH relativeFrom="column">
                  <wp:posOffset>2461362</wp:posOffset>
                </wp:positionH>
                <wp:positionV relativeFrom="paragraph">
                  <wp:posOffset>96633</wp:posOffset>
                </wp:positionV>
                <wp:extent cx="2700915" cy="884712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915" cy="88471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E08E16" w14:textId="77777777" w:rsidR="00264EC3" w:rsidRPr="00CE0979" w:rsidRDefault="00264EC3" w:rsidP="00264EC3">
                            <w:pPr>
                              <w:jc w:val="center"/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z up. Starosty Olsztyńskiego</w:t>
                            </w:r>
                          </w:p>
                          <w:p w14:paraId="2DB7D2A4" w14:textId="77777777" w:rsidR="00264EC3" w:rsidRPr="00CE0979" w:rsidRDefault="00264EC3" w:rsidP="00264EC3">
                            <w:pPr>
                              <w:spacing w:line="100" w:lineRule="atLeast"/>
                              <w:jc w:val="center"/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Dagmara </w:t>
                            </w:r>
                            <w:proofErr w:type="spellStart"/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Turalska</w:t>
                            </w:r>
                            <w:proofErr w:type="spellEnd"/>
                          </w:p>
                          <w:p w14:paraId="0018AFB4" w14:textId="77777777" w:rsidR="00264EC3" w:rsidRPr="00CE0979" w:rsidRDefault="00264EC3" w:rsidP="00264EC3">
                            <w:pPr>
                              <w:spacing w:line="100" w:lineRule="atLeast"/>
                              <w:jc w:val="center"/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Główny specjalista</w:t>
                            </w:r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w Wydziale</w:t>
                            </w:r>
                          </w:p>
                          <w:p w14:paraId="4E1942DD" w14:textId="77777777" w:rsidR="00264EC3" w:rsidRPr="00CE0979" w:rsidRDefault="00264EC3" w:rsidP="00264EC3">
                            <w:pPr>
                              <w:spacing w:line="100" w:lineRule="atLeast"/>
                              <w:jc w:val="center"/>
                              <w:rPr>
                                <w:rFonts w:eastAsia="Arial" w:cs="Times New Roman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Budownictwa i Infrastruktury</w:t>
                            </w:r>
                          </w:p>
                          <w:p w14:paraId="03713172" w14:textId="263E5B53" w:rsidR="00264EC3" w:rsidRPr="00CE0979" w:rsidRDefault="00264EC3" w:rsidP="00264EC3">
                            <w:pPr>
                              <w:spacing w:line="100" w:lineRule="atLeast"/>
                              <w:jc w:val="center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/dokument wydany i podpisany</w:t>
                            </w:r>
                            <w:r>
                              <w:rPr>
                                <w:rFonts w:eastAsia="Arial" w:cs="Times New Roman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E0979">
                              <w:rPr>
                                <w:rFonts w:eastAsia="Arial" w:cs="Times New Roman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elektronicznie/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94B3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3.8pt;margin-top:7.6pt;width:212.65pt;height:69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" stroked="f">
                <v:fill opacity="0"/>
                <v:textbox inset="0,0,0,0">
                  <w:txbxContent>
                    <w:p w14:paraId="5CE08E16" w14:textId="77777777" w:rsidR="00264EC3" w:rsidRPr="00CE0979" w:rsidRDefault="00264EC3" w:rsidP="00264EC3">
                      <w:pPr>
                        <w:jc w:val="center"/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CE0979"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  <w:t>z up. Starosty Olsztyńskiego</w:t>
                      </w:r>
                    </w:p>
                    <w:p w14:paraId="2DB7D2A4" w14:textId="77777777" w:rsidR="00264EC3" w:rsidRPr="00CE0979" w:rsidRDefault="00264EC3" w:rsidP="00264EC3">
                      <w:pPr>
                        <w:spacing w:line="100" w:lineRule="atLeast"/>
                        <w:jc w:val="center"/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CE0979"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  <w:t xml:space="preserve">Dagmara </w:t>
                      </w:r>
                      <w:proofErr w:type="spellStart"/>
                      <w:r w:rsidRPr="00CE0979"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  <w:t>Turalska</w:t>
                      </w:r>
                      <w:proofErr w:type="spellEnd"/>
                    </w:p>
                    <w:p w14:paraId="0018AFB4" w14:textId="77777777" w:rsidR="00264EC3" w:rsidRPr="00CE0979" w:rsidRDefault="00264EC3" w:rsidP="00264EC3">
                      <w:pPr>
                        <w:spacing w:line="100" w:lineRule="atLeast"/>
                        <w:jc w:val="center"/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  <w:t>Główny specjalista</w:t>
                      </w:r>
                      <w:r w:rsidRPr="00CE0979"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  <w:t xml:space="preserve"> w Wydziale</w:t>
                      </w:r>
                    </w:p>
                    <w:p w14:paraId="4E1942DD" w14:textId="77777777" w:rsidR="00264EC3" w:rsidRPr="00CE0979" w:rsidRDefault="00264EC3" w:rsidP="00264EC3">
                      <w:pPr>
                        <w:spacing w:line="100" w:lineRule="atLeast"/>
                        <w:jc w:val="center"/>
                        <w:rPr>
                          <w:rFonts w:eastAsia="Arial" w:cs="Times New Roman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 w:rsidRPr="00CE0979">
                        <w:rPr>
                          <w:rFonts w:eastAsia="Arial" w:cs="Times New Roman"/>
                          <w:b/>
                          <w:bCs/>
                          <w:sz w:val="20"/>
                          <w:szCs w:val="20"/>
                        </w:rPr>
                        <w:t>Budownictwa i Infrastruktury</w:t>
                      </w:r>
                    </w:p>
                    <w:p w14:paraId="03713172" w14:textId="263E5B53" w:rsidR="00264EC3" w:rsidRPr="00CE0979" w:rsidRDefault="00264EC3" w:rsidP="00264EC3">
                      <w:pPr>
                        <w:spacing w:line="100" w:lineRule="atLeast"/>
                        <w:jc w:val="center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CE0979">
                        <w:rPr>
                          <w:rFonts w:eastAsia="Arial" w:cs="Times New Roman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  <w:t>/dokument wydany i podpisany</w:t>
                      </w:r>
                      <w:r>
                        <w:rPr>
                          <w:rFonts w:eastAsia="Arial" w:cs="Times New Roman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CE0979">
                        <w:rPr>
                          <w:rFonts w:eastAsia="Arial" w:cs="Times New Roman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  <w:t>elektronicznie/</w:t>
                      </w:r>
                    </w:p>
                  </w:txbxContent>
                </v:textbox>
              </v:shape>
            </w:pict>
          </mc:Fallback>
        </mc:AlternateContent>
      </w:r>
    </w:p>
    <w:p w14:paraId="13817DCA" w14:textId="1F1FDB94" w:rsidR="00F530A9" w:rsidRPr="00F530A9" w:rsidRDefault="00F530A9" w:rsidP="00F530A9">
      <w:pPr>
        <w:widowControl/>
        <w:jc w:val="center"/>
        <w:rPr>
          <w:rFonts w:eastAsia="Arial" w:cs="Times New Roman"/>
          <w:sz w:val="18"/>
          <w:szCs w:val="18"/>
          <w:lang w:eastAsia="pl-PL"/>
        </w:rPr>
      </w:pPr>
    </w:p>
    <w:p w14:paraId="69C35EEF" w14:textId="0E08CD91" w:rsidR="00F530A9" w:rsidRPr="00F530A9" w:rsidRDefault="00F530A9" w:rsidP="00F530A9">
      <w:pPr>
        <w:widowControl/>
        <w:jc w:val="center"/>
        <w:rPr>
          <w:rFonts w:eastAsia="Arial" w:cs="Times New Roman"/>
          <w:sz w:val="18"/>
          <w:szCs w:val="18"/>
          <w:lang w:eastAsia="pl-PL"/>
        </w:rPr>
      </w:pPr>
    </w:p>
    <w:p w14:paraId="071DEBA4" w14:textId="31FDBD51" w:rsidR="00F530A9" w:rsidRPr="00F530A9" w:rsidRDefault="00F530A9" w:rsidP="00F530A9">
      <w:pPr>
        <w:widowControl/>
        <w:jc w:val="center"/>
        <w:rPr>
          <w:rFonts w:eastAsia="Arial" w:cs="Times New Roman"/>
          <w:sz w:val="18"/>
          <w:szCs w:val="18"/>
          <w:lang w:eastAsia="pl-PL"/>
        </w:rPr>
      </w:pPr>
    </w:p>
    <w:p w14:paraId="21E5ACE0" w14:textId="1B214992" w:rsidR="00F530A9" w:rsidRPr="00F530A9" w:rsidRDefault="00F530A9" w:rsidP="00F530A9">
      <w:pPr>
        <w:widowControl/>
        <w:jc w:val="center"/>
        <w:rPr>
          <w:rFonts w:eastAsia="Arial" w:cs="Times New Roman"/>
          <w:sz w:val="18"/>
          <w:szCs w:val="18"/>
          <w:lang w:eastAsia="pl-PL"/>
        </w:rPr>
      </w:pPr>
    </w:p>
    <w:p w14:paraId="0325CCFE" w14:textId="77777777" w:rsidR="00F530A9" w:rsidRPr="00F530A9" w:rsidRDefault="00F530A9" w:rsidP="00F530A9">
      <w:pPr>
        <w:widowControl/>
        <w:jc w:val="center"/>
        <w:rPr>
          <w:rFonts w:eastAsia="Arial" w:cs="Times New Roman"/>
          <w:sz w:val="18"/>
          <w:szCs w:val="18"/>
          <w:lang w:eastAsia="pl-PL"/>
        </w:rPr>
      </w:pPr>
    </w:p>
    <w:p w14:paraId="5C35E7EA" w14:textId="77777777" w:rsidR="00F530A9" w:rsidRPr="00F530A9" w:rsidRDefault="00F530A9" w:rsidP="00F530A9">
      <w:pPr>
        <w:widowControl/>
        <w:jc w:val="center"/>
        <w:rPr>
          <w:rFonts w:eastAsia="Arial" w:cs="Times New Roman"/>
          <w:sz w:val="18"/>
          <w:szCs w:val="18"/>
          <w:lang w:eastAsia="pl-PL"/>
        </w:rPr>
      </w:pPr>
    </w:p>
    <w:p w14:paraId="1BBEF208" w14:textId="77777777" w:rsidR="00165E88" w:rsidRPr="00042B71" w:rsidRDefault="00165E88" w:rsidP="00165E88">
      <w:pPr>
        <w:jc w:val="center"/>
        <w:rPr>
          <w:rFonts w:eastAsia="Arial" w:cs="Times New Roman"/>
          <w:sz w:val="17"/>
          <w:szCs w:val="17"/>
          <w:lang w:eastAsia="pl-PL"/>
        </w:rPr>
      </w:pPr>
      <w:r w:rsidRPr="00042B71">
        <w:rPr>
          <w:rFonts w:eastAsia="Arial" w:cs="Times New Roman"/>
          <w:sz w:val="17"/>
          <w:szCs w:val="17"/>
          <w:lang w:eastAsia="pl-PL"/>
        </w:rPr>
        <w:t>ADNOTACJA DOTYCZĄCA OPŁATY SKARBOWEJ:</w:t>
      </w:r>
    </w:p>
    <w:p w14:paraId="0757EBE2" w14:textId="68AF51B1" w:rsidR="00165E88" w:rsidRPr="00042B71" w:rsidRDefault="00165E88" w:rsidP="00165E88">
      <w:pPr>
        <w:jc w:val="center"/>
        <w:rPr>
          <w:rFonts w:eastAsia="Arial" w:cs="Times New Roman"/>
          <w:sz w:val="17"/>
          <w:szCs w:val="17"/>
          <w:lang w:eastAsia="pl-PL"/>
        </w:rPr>
      </w:pPr>
      <w:r w:rsidRPr="00042B71">
        <w:rPr>
          <w:rFonts w:eastAsia="Arial" w:cs="Times New Roman"/>
          <w:sz w:val="17"/>
          <w:szCs w:val="17"/>
          <w:lang w:eastAsia="pl-PL"/>
        </w:rPr>
        <w:t>Na podstawie ustawy z dnia 16 listopada 2006 r. o opłacie skarbowej (</w:t>
      </w:r>
      <w:proofErr w:type="spellStart"/>
      <w:r w:rsidRPr="00042B71">
        <w:rPr>
          <w:rFonts w:eastAsia="Arial" w:cs="Times New Roman"/>
          <w:sz w:val="17"/>
          <w:szCs w:val="17"/>
          <w:lang w:eastAsia="pl-PL"/>
        </w:rPr>
        <w:t>t.j</w:t>
      </w:r>
      <w:proofErr w:type="spellEnd"/>
      <w:r w:rsidRPr="00042B71">
        <w:rPr>
          <w:rFonts w:eastAsia="Arial" w:cs="Times New Roman"/>
          <w:sz w:val="17"/>
          <w:szCs w:val="17"/>
          <w:lang w:eastAsia="pl-PL"/>
        </w:rPr>
        <w:t>. Dz. U. z 2023 r., poz. 2111)</w:t>
      </w:r>
    </w:p>
    <w:p w14:paraId="66FE259D" w14:textId="2E3A48C0" w:rsidR="00047FE3" w:rsidRPr="00042B71" w:rsidRDefault="00677CA2" w:rsidP="00165E88">
      <w:pPr>
        <w:jc w:val="center"/>
        <w:rPr>
          <w:rFonts w:cs="Times New Roman"/>
          <w:sz w:val="17"/>
          <w:szCs w:val="17"/>
          <w:u w:val="single"/>
        </w:rPr>
      </w:pPr>
      <w:r>
        <w:rPr>
          <w:sz w:val="17"/>
          <w:szCs w:val="17"/>
        </w:rPr>
        <w:t>uiszczono opłatę skarbową w wysokości 1</w:t>
      </w:r>
      <w:r w:rsidR="006E5DBA">
        <w:rPr>
          <w:sz w:val="17"/>
          <w:szCs w:val="17"/>
        </w:rPr>
        <w:t>149</w:t>
      </w:r>
      <w:r>
        <w:rPr>
          <w:sz w:val="17"/>
          <w:szCs w:val="17"/>
        </w:rPr>
        <w:t>,00 zł</w:t>
      </w:r>
      <w:r w:rsidR="00165E88" w:rsidRPr="00042B71">
        <w:rPr>
          <w:rFonts w:eastAsia="Arial" w:cs="Times New Roman"/>
          <w:sz w:val="17"/>
          <w:szCs w:val="17"/>
          <w:lang w:eastAsia="pl-PL"/>
        </w:rPr>
        <w:t>.</w:t>
      </w:r>
    </w:p>
    <w:p w14:paraId="5013BEE9" w14:textId="77777777" w:rsidR="00C332BA" w:rsidRDefault="00C332BA" w:rsidP="00C332BA">
      <w:pPr>
        <w:ind w:left="207"/>
        <w:rPr>
          <w:rFonts w:cs="Times New Roman"/>
          <w:sz w:val="20"/>
          <w:szCs w:val="20"/>
          <w:u w:val="single"/>
        </w:rPr>
      </w:pPr>
    </w:p>
    <w:p w14:paraId="681BC4CE" w14:textId="2F865911" w:rsidR="00F530A9" w:rsidRPr="00677CA2" w:rsidRDefault="00F530A9" w:rsidP="00677CA2">
      <w:pPr>
        <w:rPr>
          <w:rFonts w:cs="Times New Roman"/>
          <w:sz w:val="18"/>
          <w:szCs w:val="18"/>
          <w:u w:val="single"/>
        </w:rPr>
      </w:pPr>
      <w:r w:rsidRPr="00677CA2">
        <w:rPr>
          <w:rFonts w:cs="Times New Roman"/>
          <w:sz w:val="18"/>
          <w:szCs w:val="18"/>
          <w:u w:val="single"/>
        </w:rPr>
        <w:t>Decyzję otrzymują:</w:t>
      </w:r>
    </w:p>
    <w:p w14:paraId="71DC417B" w14:textId="00719113" w:rsidR="00677CA2" w:rsidRPr="00677CA2" w:rsidRDefault="00677CA2" w:rsidP="00677CA2">
      <w:pPr>
        <w:pStyle w:val="Akapitzlist"/>
        <w:numPr>
          <w:ilvl w:val="0"/>
          <w:numId w:val="46"/>
        </w:numPr>
        <w:ind w:left="284" w:hanging="284"/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</w:pPr>
      <w:proofErr w:type="spellStart"/>
      <w:r w:rsidRPr="00677CA2"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>Marbo</w:t>
      </w:r>
      <w:proofErr w:type="spellEnd"/>
      <w:r w:rsidRPr="00677CA2"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 xml:space="preserve"> Sp. z o.o., Ługwałd 183, 11-001 Dywity,</w:t>
      </w:r>
      <w:r w:rsidRPr="00677CA2">
        <w:t xml:space="preserve"> </w:t>
      </w:r>
      <w:r w:rsidRPr="00677CA2"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>(+ elektro. egz. proj. bud</w:t>
      </w:r>
      <w:r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>.)</w:t>
      </w:r>
    </w:p>
    <w:p w14:paraId="29C8F2B6" w14:textId="4A3B7277" w:rsidR="00677CA2" w:rsidRPr="00677CA2" w:rsidRDefault="00677CA2" w:rsidP="00677CA2">
      <w:pPr>
        <w:rPr>
          <w:rFonts w:eastAsia="HG Mincho Light J" w:cs="Times New Roman"/>
          <w:b/>
          <w:bCs/>
          <w:i/>
          <w:iCs/>
          <w:color w:val="000000"/>
          <w:kern w:val="1"/>
          <w:sz w:val="18"/>
          <w:szCs w:val="18"/>
          <w:lang w:eastAsia="hi-IN"/>
        </w:rPr>
      </w:pPr>
      <w:r w:rsidRPr="00677CA2">
        <w:rPr>
          <w:rFonts w:eastAsia="HG Mincho Light J" w:cs="Times New Roman"/>
          <w:b/>
          <w:bCs/>
          <w:i/>
          <w:iCs/>
          <w:color w:val="000000"/>
          <w:kern w:val="1"/>
          <w:sz w:val="18"/>
          <w:szCs w:val="18"/>
          <w:lang w:eastAsia="hi-IN"/>
        </w:rPr>
        <w:t xml:space="preserve">na ręce pełnomocnika: </w:t>
      </w:r>
      <w:r w:rsidR="00851FE8">
        <w:rPr>
          <w:rFonts w:eastAsia="HG Mincho Light J" w:cs="Times New Roman"/>
          <w:b/>
          <w:bCs/>
          <w:i/>
          <w:iCs/>
          <w:color w:val="000000"/>
          <w:kern w:val="1"/>
          <w:sz w:val="18"/>
          <w:szCs w:val="18"/>
          <w:lang w:eastAsia="hi-IN"/>
        </w:rPr>
        <w:t xml:space="preserve">                      </w:t>
      </w:r>
      <w:r w:rsidRPr="00677CA2">
        <w:rPr>
          <w:rFonts w:eastAsia="HG Mincho Light J" w:cs="Times New Roman"/>
          <w:b/>
          <w:bCs/>
          <w:i/>
          <w:iCs/>
          <w:color w:val="000000"/>
          <w:kern w:val="1"/>
          <w:sz w:val="18"/>
          <w:szCs w:val="18"/>
          <w:lang w:eastAsia="hi-IN"/>
        </w:rPr>
        <w:t xml:space="preserve"> – e</w:t>
      </w:r>
      <w:r w:rsidR="009576B1">
        <w:rPr>
          <w:rFonts w:eastAsia="HG Mincho Light J" w:cs="Times New Roman"/>
          <w:b/>
          <w:bCs/>
          <w:i/>
          <w:iCs/>
          <w:color w:val="000000"/>
          <w:kern w:val="1"/>
          <w:sz w:val="18"/>
          <w:szCs w:val="18"/>
          <w:lang w:eastAsia="hi-IN"/>
        </w:rPr>
        <w:t>Doręczenia</w:t>
      </w:r>
      <w:r w:rsidRPr="00677CA2">
        <w:rPr>
          <w:rFonts w:eastAsia="HG Mincho Light J" w:cs="Times New Roman"/>
          <w:b/>
          <w:bCs/>
          <w:i/>
          <w:iCs/>
          <w:color w:val="000000"/>
          <w:kern w:val="1"/>
          <w:sz w:val="18"/>
          <w:szCs w:val="18"/>
          <w:lang w:eastAsia="hi-IN"/>
        </w:rPr>
        <w:t>,</w:t>
      </w:r>
    </w:p>
    <w:p w14:paraId="4299F4CC" w14:textId="77777777" w:rsidR="00677CA2" w:rsidRPr="00677CA2" w:rsidRDefault="00677CA2" w:rsidP="00677CA2">
      <w:pPr>
        <w:pStyle w:val="Akapitzlist"/>
        <w:numPr>
          <w:ilvl w:val="0"/>
          <w:numId w:val="46"/>
        </w:numPr>
        <w:ind w:left="284" w:hanging="284"/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</w:pPr>
      <w:r w:rsidRPr="00677CA2"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>Gmina Dywity, ul. Olsztyńska 32, 11-001 Dywity – eDoręczenia,</w:t>
      </w:r>
    </w:p>
    <w:p w14:paraId="2750FC3E" w14:textId="77777777" w:rsidR="00677CA2" w:rsidRPr="00677CA2" w:rsidRDefault="00677CA2" w:rsidP="00677CA2">
      <w:pPr>
        <w:pStyle w:val="Akapitzlist"/>
        <w:numPr>
          <w:ilvl w:val="0"/>
          <w:numId w:val="46"/>
        </w:numPr>
        <w:ind w:left="284" w:hanging="284"/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</w:pPr>
      <w:r w:rsidRPr="00677CA2">
        <w:rPr>
          <w:rFonts w:eastAsia="HG Mincho Light J" w:cs="Times New Roman"/>
          <w:color w:val="000000"/>
          <w:kern w:val="1"/>
          <w:sz w:val="18"/>
          <w:szCs w:val="18"/>
          <w:lang w:eastAsia="hi-IN"/>
        </w:rPr>
        <w:t xml:space="preserve">Generalna Dyrekcja Dróg Krajowych i Autostrad, Oddział w Olsztynie, al. Warszawska 89, 10-083 Olsztyn – eDoręczenia, </w:t>
      </w:r>
    </w:p>
    <w:p w14:paraId="430F2D6C" w14:textId="77777777" w:rsidR="002A7BD9" w:rsidRDefault="002A7BD9" w:rsidP="00677CA2">
      <w:pPr>
        <w:ind w:left="284" w:hanging="284"/>
        <w:rPr>
          <w:rFonts w:eastAsia="Tahoma" w:cs="Times New Roman"/>
          <w:color w:val="000000"/>
          <w:sz w:val="18"/>
          <w:szCs w:val="18"/>
          <w:u w:val="single"/>
        </w:rPr>
      </w:pPr>
    </w:p>
    <w:p w14:paraId="7FA7AABF" w14:textId="5A8F35C8" w:rsidR="00F530A9" w:rsidRPr="00677CA2" w:rsidRDefault="00F530A9" w:rsidP="00677CA2">
      <w:pPr>
        <w:rPr>
          <w:rFonts w:eastAsia="Tahoma" w:cs="Times New Roman"/>
          <w:color w:val="000000"/>
          <w:sz w:val="18"/>
          <w:szCs w:val="18"/>
          <w:u w:val="single"/>
        </w:rPr>
      </w:pPr>
      <w:r w:rsidRPr="00677CA2">
        <w:rPr>
          <w:rFonts w:eastAsia="Tahoma" w:cs="Times New Roman"/>
          <w:color w:val="000000"/>
          <w:sz w:val="18"/>
          <w:szCs w:val="18"/>
          <w:u w:val="single"/>
        </w:rPr>
        <w:t>Do wiadomości:</w:t>
      </w:r>
    </w:p>
    <w:p w14:paraId="5E4E5274" w14:textId="3466808C" w:rsidR="00F530A9" w:rsidRPr="002A7BD9" w:rsidRDefault="00F530A9" w:rsidP="00677CA2">
      <w:pPr>
        <w:numPr>
          <w:ilvl w:val="0"/>
          <w:numId w:val="46"/>
        </w:numPr>
        <w:ind w:left="284" w:hanging="284"/>
        <w:rPr>
          <w:rFonts w:cs="Times New Roman"/>
          <w:sz w:val="18"/>
          <w:szCs w:val="18"/>
        </w:rPr>
      </w:pPr>
      <w:r w:rsidRPr="002A7BD9">
        <w:rPr>
          <w:rFonts w:eastAsia="HG Mincho Light J" w:cs="Times New Roman"/>
          <w:color w:val="000000"/>
          <w:sz w:val="18"/>
          <w:szCs w:val="18"/>
        </w:rPr>
        <w:t>P</w:t>
      </w:r>
      <w:r w:rsidRPr="002A7BD9">
        <w:rPr>
          <w:rFonts w:eastAsia="HG Mincho Light J" w:cs="Times New Roman"/>
          <w:color w:val="000000"/>
          <w:spacing w:val="-4"/>
          <w:sz w:val="18"/>
          <w:szCs w:val="18"/>
        </w:rPr>
        <w:t>owiatowy Inspektor Nadzoru Budowlanego, ul. Dąbrowszczaków 41, 10-542 Olsztyn,</w:t>
      </w:r>
      <w:r w:rsidRPr="002A7BD9">
        <w:rPr>
          <w:rFonts w:eastAsia="Arial" w:cs="Times New Roman"/>
          <w:color w:val="000000"/>
          <w:sz w:val="18"/>
          <w:szCs w:val="18"/>
        </w:rPr>
        <w:t xml:space="preserve"> </w:t>
      </w:r>
      <w:bookmarkStart w:id="0" w:name="_Hlk179970391"/>
      <w:r w:rsidRPr="002A7BD9">
        <w:rPr>
          <w:rFonts w:eastAsia="Tahoma" w:cs="Times New Roman"/>
          <w:color w:val="000000"/>
          <w:sz w:val="18"/>
          <w:szCs w:val="18"/>
        </w:rPr>
        <w:t>(+</w:t>
      </w:r>
      <w:r w:rsidR="00D70390" w:rsidRPr="002A7BD9">
        <w:rPr>
          <w:rFonts w:eastAsia="Tahoma" w:cs="Times New Roman"/>
          <w:color w:val="000000"/>
          <w:sz w:val="18"/>
          <w:szCs w:val="18"/>
        </w:rPr>
        <w:t xml:space="preserve"> elektro. </w:t>
      </w:r>
      <w:r w:rsidRPr="002A7BD9">
        <w:rPr>
          <w:rFonts w:eastAsia="Tahoma" w:cs="Times New Roman"/>
          <w:color w:val="000000"/>
          <w:sz w:val="18"/>
          <w:szCs w:val="18"/>
        </w:rPr>
        <w:t>egz. proj. bud.)</w:t>
      </w:r>
    </w:p>
    <w:bookmarkEnd w:id="0"/>
    <w:p w14:paraId="7DBE09B9" w14:textId="01749F83" w:rsidR="00F530A9" w:rsidRPr="002A7BD9" w:rsidRDefault="00F530A9" w:rsidP="00677CA2">
      <w:pPr>
        <w:numPr>
          <w:ilvl w:val="0"/>
          <w:numId w:val="46"/>
        </w:numPr>
        <w:ind w:left="284" w:hanging="284"/>
        <w:rPr>
          <w:rFonts w:cs="Times New Roman"/>
          <w:sz w:val="18"/>
          <w:szCs w:val="18"/>
        </w:rPr>
      </w:pPr>
      <w:r w:rsidRPr="002A7BD9">
        <w:rPr>
          <w:rFonts w:eastAsia="Arial" w:cs="Times New Roman"/>
          <w:color w:val="000000"/>
          <w:sz w:val="18"/>
          <w:szCs w:val="18"/>
        </w:rPr>
        <w:t xml:space="preserve">Aa. </w:t>
      </w:r>
      <w:r w:rsidRPr="002A7BD9">
        <w:rPr>
          <w:rFonts w:eastAsia="Tahoma" w:cs="Times New Roman"/>
          <w:color w:val="000000"/>
          <w:sz w:val="18"/>
          <w:szCs w:val="18"/>
        </w:rPr>
        <w:t>(+</w:t>
      </w:r>
      <w:r w:rsidR="00D70390" w:rsidRPr="002A7BD9">
        <w:rPr>
          <w:rFonts w:eastAsia="Tahoma" w:cs="Times New Roman"/>
          <w:color w:val="000000"/>
          <w:sz w:val="18"/>
          <w:szCs w:val="18"/>
        </w:rPr>
        <w:t xml:space="preserve"> elektro.</w:t>
      </w:r>
      <w:r w:rsidRPr="002A7BD9">
        <w:rPr>
          <w:rFonts w:eastAsia="Tahoma" w:cs="Times New Roman"/>
          <w:color w:val="000000"/>
          <w:sz w:val="18"/>
          <w:szCs w:val="18"/>
        </w:rPr>
        <w:t xml:space="preserve"> egz. proj. bud.)</w:t>
      </w:r>
    </w:p>
    <w:p w14:paraId="7E87F963" w14:textId="77777777" w:rsidR="00F530A9" w:rsidRPr="00F530A9" w:rsidRDefault="00F530A9" w:rsidP="00F530A9">
      <w:pPr>
        <w:widowControl/>
        <w:spacing w:line="200" w:lineRule="atLeast"/>
        <w:jc w:val="both"/>
        <w:rPr>
          <w:rFonts w:eastAsia="Arial" w:cs="Times New Roman"/>
          <w:strike/>
          <w:sz w:val="16"/>
          <w:szCs w:val="16"/>
        </w:rPr>
      </w:pPr>
    </w:p>
    <w:p w14:paraId="41773C7B" w14:textId="26C9CBC8" w:rsidR="00F530A9" w:rsidRPr="009576B1" w:rsidRDefault="00F530A9" w:rsidP="00F530A9">
      <w:pPr>
        <w:widowControl/>
        <w:jc w:val="both"/>
        <w:rPr>
          <w:rFonts w:eastAsia="Arial" w:cs="Times New Roman"/>
          <w:sz w:val="15"/>
          <w:szCs w:val="15"/>
        </w:rPr>
      </w:pPr>
      <w:r w:rsidRPr="00CD40F1">
        <w:rPr>
          <w:rFonts w:eastAsia="Arial" w:cs="Times New Roman"/>
          <w:strike/>
          <w:sz w:val="15"/>
          <w:szCs w:val="15"/>
        </w:rPr>
        <w:t>Informacja o niniejszej decyzji oraz o możliwości zapoznania się z dokumentacją sprawy, w tym z uzgodnieniem regionalnego dyrektora ochrony środowiska i opinią inspektora sanitarnego, podlega podaniu do publicznej wiadomości zgodnie z art. 95 ust. 3 ustawy z dnia 3 października 2008r. o udostępnianiu informacji o środowisku i jego ochronie, udziale społeczeństwa w ochronie środowiska oraz o ocenach oddziaływania na środowisko (Dz. U. z 2016r. poz. 353).</w:t>
      </w:r>
      <w:r w:rsidR="009576B1" w:rsidRPr="009576B1">
        <w:rPr>
          <w:rFonts w:eastAsia="Arial" w:cs="Times New Roman"/>
          <w:sz w:val="15"/>
          <w:szCs w:val="15"/>
        </w:rPr>
        <w:t xml:space="preserve"> </w:t>
      </w:r>
      <w:r w:rsidRPr="009576B1">
        <w:rPr>
          <w:rFonts w:eastAsia="Arial" w:cs="Times New Roman"/>
          <w:sz w:val="15"/>
          <w:szCs w:val="15"/>
        </w:rPr>
        <w:t xml:space="preserve">Informacja o niniejszej decyzji i o możliwościach zapoznania się z jej treścią oraz z dokumentacją sprawy podlega podaniu do publicznej wiadomości zgodnie z art. 72 </w:t>
      </w:r>
      <w:r w:rsidR="009576B1">
        <w:rPr>
          <w:rFonts w:eastAsia="Arial" w:cs="Times New Roman"/>
          <w:sz w:val="15"/>
          <w:szCs w:val="15"/>
        </w:rPr>
        <w:br/>
      </w:r>
      <w:r w:rsidRPr="009576B1">
        <w:rPr>
          <w:rFonts w:eastAsia="Arial" w:cs="Times New Roman"/>
          <w:sz w:val="15"/>
          <w:szCs w:val="15"/>
        </w:rPr>
        <w:t>ust. 6 ustawy z dnia 3 października 2008 r. o udostępnianiu informacji o środowisku i jego ochronie, udziale społeczeństwa w ochronie środowiska oraz o ocenach oddziaływania na środowisko.</w:t>
      </w:r>
    </w:p>
    <w:p w14:paraId="16581BB8" w14:textId="77777777" w:rsidR="00F530A9" w:rsidRPr="00CD40F1" w:rsidRDefault="00F530A9" w:rsidP="00F530A9">
      <w:pPr>
        <w:widowControl/>
        <w:rPr>
          <w:rFonts w:eastAsia="Arial" w:cs="Times New Roman"/>
          <w:sz w:val="15"/>
          <w:szCs w:val="15"/>
        </w:rPr>
      </w:pPr>
    </w:p>
    <w:p w14:paraId="4D2C1DF0" w14:textId="77777777" w:rsidR="00F530A9" w:rsidRPr="00CD40F1" w:rsidRDefault="00F530A9" w:rsidP="00F530A9">
      <w:pPr>
        <w:widowControl/>
        <w:rPr>
          <w:rFonts w:eastAsia="Arial" w:cs="Times New Roman"/>
          <w:sz w:val="15"/>
          <w:szCs w:val="15"/>
        </w:rPr>
      </w:pPr>
      <w:r w:rsidRPr="00CD40F1">
        <w:rPr>
          <w:rFonts w:eastAsia="Arial" w:cs="Times New Roman"/>
          <w:sz w:val="15"/>
          <w:szCs w:val="15"/>
        </w:rPr>
        <w:t>Pouczenie:</w:t>
      </w:r>
    </w:p>
    <w:p w14:paraId="30854D97" w14:textId="77777777" w:rsidR="00F530A9" w:rsidRPr="00CD40F1" w:rsidRDefault="00F530A9" w:rsidP="00F530A9">
      <w:pPr>
        <w:rPr>
          <w:rFonts w:cs="Times New Roman"/>
          <w:sz w:val="15"/>
          <w:szCs w:val="15"/>
        </w:rPr>
        <w:sectPr w:rsidR="00F530A9" w:rsidRPr="00CD40F1" w:rsidSect="00226803">
          <w:footerReference w:type="default" r:id="rId8"/>
          <w:headerReference w:type="first" r:id="rId9"/>
          <w:type w:val="continuous"/>
          <w:pgSz w:w="11906" w:h="16838"/>
          <w:pgMar w:top="1021" w:right="1134" w:bottom="1021" w:left="1134" w:header="708" w:footer="283" w:gutter="0"/>
          <w:cols w:space="0"/>
          <w:titlePg/>
          <w:docGrid w:linePitch="326"/>
        </w:sectPr>
      </w:pPr>
    </w:p>
    <w:p w14:paraId="04FE65B0" w14:textId="77777777" w:rsidR="00F530A9" w:rsidRPr="00CD40F1" w:rsidRDefault="00F530A9" w:rsidP="00F530A9">
      <w:pPr>
        <w:widowControl/>
        <w:numPr>
          <w:ilvl w:val="0"/>
          <w:numId w:val="18"/>
        </w:numPr>
        <w:ind w:left="284" w:hanging="284"/>
        <w:jc w:val="both"/>
        <w:rPr>
          <w:rFonts w:eastAsia="Arial" w:cs="Times New Roman"/>
          <w:sz w:val="15"/>
          <w:szCs w:val="15"/>
        </w:rPr>
      </w:pPr>
      <w:r w:rsidRPr="00CD40F1">
        <w:rPr>
          <w:rFonts w:eastAsia="Arial" w:cs="Times New Roman"/>
          <w:sz w:val="15"/>
          <w:szCs w:val="15"/>
        </w:rPr>
        <w:t>Inwestor jest obowiązany zawiadomić o zamierzonym terminie rozpoczęcia robót budowlanych właściwy organ nadzoru budowlanego oraz projektanta sprawującego nadzór nad zgodnością realizacji budowy z projektem, dołączając na piśmie:</w:t>
      </w:r>
    </w:p>
    <w:p w14:paraId="2E8FBD85" w14:textId="77777777" w:rsidR="00F530A9" w:rsidRPr="00CD40F1" w:rsidRDefault="00F530A9" w:rsidP="00F530A9">
      <w:pPr>
        <w:widowControl/>
        <w:numPr>
          <w:ilvl w:val="2"/>
          <w:numId w:val="18"/>
        </w:numPr>
        <w:ind w:left="567" w:hanging="283"/>
        <w:jc w:val="both"/>
        <w:rPr>
          <w:rFonts w:eastAsia="Arial" w:cs="Times New Roman"/>
          <w:sz w:val="15"/>
          <w:szCs w:val="15"/>
        </w:rPr>
      </w:pPr>
      <w:r w:rsidRPr="00CD40F1">
        <w:rPr>
          <w:rFonts w:eastAsia="Arial" w:cs="Times New Roman"/>
          <w:sz w:val="15"/>
          <w:szCs w:val="15"/>
        </w:rPr>
        <w:t>oświadczenie kierownika budowy (robót) stwierdzające sporządzenie planu bezpieczeństwa i ochrony zdrowia oraz przyjęcie obowiązku kierowania budową (robotami budowlanymi), a także zaświadczenie, o którym mowa w art. 12 ust. 7 ustawy z dnia 7 lipca 1994 r. ‒ Prawo budowlane;</w:t>
      </w:r>
    </w:p>
    <w:p w14:paraId="5B667414" w14:textId="77777777" w:rsidR="00F530A9" w:rsidRPr="00CD40F1" w:rsidRDefault="00F530A9" w:rsidP="00F530A9">
      <w:pPr>
        <w:widowControl/>
        <w:numPr>
          <w:ilvl w:val="2"/>
          <w:numId w:val="18"/>
        </w:numPr>
        <w:ind w:left="567" w:hanging="283"/>
        <w:jc w:val="both"/>
        <w:rPr>
          <w:rFonts w:eastAsia="Arial" w:cs="Times New Roman"/>
          <w:sz w:val="15"/>
          <w:szCs w:val="15"/>
        </w:rPr>
      </w:pPr>
      <w:r w:rsidRPr="00CD40F1">
        <w:rPr>
          <w:rFonts w:eastAsia="Arial" w:cs="Times New Roman"/>
          <w:sz w:val="15"/>
          <w:szCs w:val="15"/>
        </w:rPr>
        <w:t>w przypadku ustanowienia nadzoru inwestorskiego ‒ oświadczenie inspektora nadzoru inwestorskiego stwierdzające przyjęcie obowiązku pełnienia nadzoru inwestorskiego nad danymi robotami budowlanymi, a także zaświadczenie, o którym mowa w art. 12 ust. 7 ustawy z dnia 7 lipca 1994 r. ‒ Prawo budowlane;</w:t>
      </w:r>
    </w:p>
    <w:p w14:paraId="3C600F04" w14:textId="77777777" w:rsidR="00F530A9" w:rsidRPr="00CD40F1" w:rsidRDefault="00F530A9" w:rsidP="00F530A9">
      <w:pPr>
        <w:widowControl/>
        <w:numPr>
          <w:ilvl w:val="0"/>
          <w:numId w:val="18"/>
        </w:numPr>
        <w:ind w:left="284" w:hanging="284"/>
        <w:jc w:val="both"/>
        <w:rPr>
          <w:rFonts w:eastAsia="Arial" w:cs="Times New Roman"/>
          <w:sz w:val="15"/>
          <w:szCs w:val="15"/>
        </w:rPr>
      </w:pPr>
      <w:r w:rsidRPr="00CD40F1">
        <w:rPr>
          <w:rFonts w:eastAsia="Arial" w:cs="Times New Roman"/>
          <w:sz w:val="15"/>
          <w:szCs w:val="15"/>
        </w:rPr>
        <w:t>Do użytkowania obiektu budowlanego, na którego budowę wymagane jest pozwolenie na budowę, można przystąpić po zawiadomieniu właściwego organu nadzoru budowlanego o zakończeniu budowy, jeżeli organ ten, w terminie 14 dni od dnia doręczenia zawiadomienia, nie zgłosi sprzeciwu w drodze decyzji (zob. art. 54 ustawy z dnia 7 lipca 1994 r. ‒ Prawo budowlane). Przed przystąpieniem do użytkowania obiektu budowlanego inwestor jest obowiązany uzyskać decyzję o pozwoleniu na użytkowanie, jeżeli na budowę obiektu budowlanego jest wymagane pozwolenie na budowę i jest on zaliczony do kategorii: V, IX-XVI, XVII (z wyjątkiem warsztatów rzemieślniczych, stacji obsługi pojazdów, myjni samochodowych i garaży do pięciu stanowisk włącznie), XVIII (z wyjątkiem obiektów magazynowych: budynki składowe, chłodnie, hangary i wiaty, a także budynków kolejowych: nastawnie, podstacje trakcyjne, lokomotywownie, wagonownie, strażnice przejazdowe i myjnie taboru kolejowego), XX, XXII (z wyjątkiem placów składowych, postojowych i parkingów), XXIV (z wyjątkiem stawów rybnych), XXVII (z wyjątkiem jazów, wałów przeciwpowodziowych, opasek i ostróg brzegowych oraz rowów melioracyjnych), XXVIII-XXX (zob. art. 55 ust. 1 pkt 1 ustawy z dnia 7 lipca 1994 r. ‒ Prawo budowlane).</w:t>
      </w:r>
    </w:p>
    <w:p w14:paraId="4C2CE94A" w14:textId="77777777" w:rsidR="00F530A9" w:rsidRPr="00CD40F1" w:rsidRDefault="00F530A9" w:rsidP="00F530A9">
      <w:pPr>
        <w:widowControl/>
        <w:numPr>
          <w:ilvl w:val="0"/>
          <w:numId w:val="18"/>
        </w:numPr>
        <w:ind w:left="284" w:hanging="284"/>
        <w:jc w:val="both"/>
        <w:rPr>
          <w:rFonts w:eastAsia="Arial" w:cs="Times New Roman"/>
          <w:sz w:val="15"/>
          <w:szCs w:val="15"/>
        </w:rPr>
      </w:pPr>
      <w:r w:rsidRPr="00CD40F1">
        <w:rPr>
          <w:rFonts w:eastAsia="Arial" w:cs="Times New Roman"/>
          <w:sz w:val="15"/>
          <w:szCs w:val="15"/>
        </w:rPr>
        <w:t>Inwestor może przystąpić do użytkowania obiektu budowlanego przed wykonaniem wszystkich robót budowlanych pod warunkiem uzyskania decyzji o pozwoleniu na użytkowanie wydanej przez właściwy organ nadzoru budowlanego (zob. art. 55 ust. 1 pkt 3 ustawy z dnia 7 lipca 1994r. ‒ Prawo budowlane).</w:t>
      </w:r>
    </w:p>
    <w:p w14:paraId="71FE97BE" w14:textId="77777777" w:rsidR="00F530A9" w:rsidRPr="00CD40F1" w:rsidRDefault="00F530A9" w:rsidP="00F530A9">
      <w:pPr>
        <w:widowControl/>
        <w:numPr>
          <w:ilvl w:val="0"/>
          <w:numId w:val="18"/>
        </w:numPr>
        <w:ind w:left="284" w:hanging="284"/>
        <w:jc w:val="both"/>
        <w:rPr>
          <w:rFonts w:eastAsia="Arial" w:cs="Times New Roman"/>
          <w:sz w:val="15"/>
          <w:szCs w:val="15"/>
        </w:rPr>
      </w:pPr>
      <w:r w:rsidRPr="00CD40F1">
        <w:rPr>
          <w:rFonts w:eastAsia="Arial" w:cs="Times New Roman"/>
          <w:sz w:val="15"/>
          <w:szCs w:val="15"/>
        </w:rPr>
        <w:t>Inwestor zamiast dokonania zawiadomienia o zakończeniu budowy może wystąpić z wnioskiem o wydanie decyzji o pozwoleniu na użytkowanie (zob. art. 55 ust. 2 ustawy z dnia 7 lipca 1994 r.‒ Prawo budowlane).</w:t>
      </w:r>
    </w:p>
    <w:p w14:paraId="3EB5DB40" w14:textId="72603D5F" w:rsidR="00F530A9" w:rsidRPr="00C332BA" w:rsidRDefault="00F530A9" w:rsidP="00F530A9">
      <w:pPr>
        <w:widowControl/>
        <w:numPr>
          <w:ilvl w:val="0"/>
          <w:numId w:val="18"/>
        </w:numPr>
        <w:autoSpaceDE w:val="0"/>
        <w:ind w:left="322" w:hanging="322"/>
        <w:jc w:val="both"/>
        <w:rPr>
          <w:rFonts w:eastAsia="Arial" w:cs="Times New Roman"/>
          <w:sz w:val="15"/>
          <w:szCs w:val="15"/>
          <w:lang w:eastAsia="pl-PL"/>
        </w:rPr>
        <w:sectPr w:rsidR="00F530A9" w:rsidRPr="00C332BA" w:rsidSect="00AE5AFC">
          <w:footerReference w:type="default" r:id="rId10"/>
          <w:type w:val="continuous"/>
          <w:pgSz w:w="11906" w:h="16838"/>
          <w:pgMar w:top="1021" w:right="1134" w:bottom="1021" w:left="1134" w:header="708" w:footer="708" w:gutter="0"/>
          <w:cols w:space="708"/>
          <w:titlePg/>
          <w:docGrid w:linePitch="326"/>
        </w:sectPr>
      </w:pPr>
      <w:r w:rsidRPr="00CD40F1">
        <w:rPr>
          <w:rFonts w:eastAsia="Arial" w:cs="Times New Roman"/>
          <w:sz w:val="15"/>
          <w:szCs w:val="15"/>
          <w:lang w:eastAsia="pl-PL"/>
        </w:rPr>
        <w:t>Przed wydaniem decyzji w sprawie pozwolenia na użytkowanie obiektu budowlanego właściwy organ nadzoru budowlanego przeprowadzi obowiązkową kontrolę budowy zgodnie z art. 59a ustawy z dnia 7 lipca 1994 r. ‒ Prawo budowlane (zob. art. 59 ust. 1 ustawy z dnia 7 lipca 1994 r. ‒ Prawo budowlane). Wniosek o udzielenie pozwolenia na użytkowanie stanowi wezwanie właściwego organu do przeprowadzenia obowiązkowej kontroli budowy (zob. art. 57 ust. 6 ustawy z dnia 7 lipca 1994 r. ‒ Prawo budowlane).</w:t>
      </w:r>
      <w:bookmarkStart w:id="1" w:name="_Hlk97146963"/>
    </w:p>
    <w:bookmarkEnd w:id="1"/>
    <w:p w14:paraId="60CF6425" w14:textId="48ADD954" w:rsidR="00C332BA" w:rsidRDefault="00C332BA" w:rsidP="00C332BA">
      <w:pPr>
        <w:tabs>
          <w:tab w:val="left" w:pos="3550"/>
        </w:tabs>
      </w:pPr>
    </w:p>
    <w:p w14:paraId="053772E9" w14:textId="77777777" w:rsidR="0072040D" w:rsidRPr="0072040D" w:rsidRDefault="0072040D" w:rsidP="0072040D"/>
    <w:sectPr w:rsidR="0072040D" w:rsidRPr="0072040D" w:rsidSect="00AE5AFC">
      <w:footerReference w:type="default" r:id="rId11"/>
      <w:type w:val="continuous"/>
      <w:pgSz w:w="11906" w:h="16838"/>
      <w:pgMar w:top="1021" w:right="1134" w:bottom="1021" w:left="1134" w:header="708" w:footer="7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857AC" w14:textId="77777777" w:rsidR="00B535CB" w:rsidRDefault="00B535CB">
      <w:r>
        <w:separator/>
      </w:r>
    </w:p>
  </w:endnote>
  <w:endnote w:type="continuationSeparator" w:id="0">
    <w:p w14:paraId="0C4A5BF4" w14:textId="77777777" w:rsidR="00B535CB" w:rsidRDefault="00B53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 Mincho Light J">
    <w:charset w:val="EE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, Arial"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D0BF8" w14:textId="4845C7DC" w:rsidR="00F530A9" w:rsidRPr="009576B1" w:rsidRDefault="00F530A9" w:rsidP="00AE5AFC">
    <w:pPr>
      <w:pStyle w:val="Standard"/>
      <w:autoSpaceDE w:val="0"/>
      <w:spacing w:line="200" w:lineRule="atLeast"/>
      <w:ind w:left="322" w:hanging="322"/>
      <w:jc w:val="both"/>
      <w:rPr>
        <w:rFonts w:eastAsia="Arial"/>
        <w:sz w:val="16"/>
        <w:szCs w:val="16"/>
        <w:lang w:eastAsia="pl-PL"/>
      </w:rPr>
    </w:pPr>
    <w:r w:rsidRPr="009576B1">
      <w:rPr>
        <w:rFonts w:eastAsia="Arial"/>
        <w:sz w:val="16"/>
        <w:szCs w:val="16"/>
        <w:lang w:eastAsia="pl-PL"/>
      </w:rPr>
      <w:t>RPW/</w:t>
    </w:r>
    <w:r w:rsidR="009576B1" w:rsidRPr="009576B1">
      <w:rPr>
        <w:rFonts w:eastAsia="Arial"/>
        <w:sz w:val="16"/>
        <w:szCs w:val="16"/>
        <w:lang w:eastAsia="pl-PL"/>
      </w:rPr>
      <w:t>43546/2026</w:t>
    </w:r>
  </w:p>
  <w:p w14:paraId="1230F094" w14:textId="6E229648" w:rsidR="00F530A9" w:rsidRPr="009576B1" w:rsidRDefault="00F530A9" w:rsidP="00AE5AFC">
    <w:pPr>
      <w:pStyle w:val="Standard"/>
      <w:autoSpaceDE w:val="0"/>
      <w:spacing w:line="200" w:lineRule="atLeast"/>
      <w:ind w:left="322" w:hanging="322"/>
      <w:jc w:val="both"/>
      <w:rPr>
        <w:rFonts w:eastAsia="Arial"/>
        <w:sz w:val="16"/>
        <w:szCs w:val="16"/>
        <w:lang w:eastAsia="pl-PL"/>
      </w:rPr>
    </w:pPr>
    <w:r w:rsidRPr="009576B1">
      <w:rPr>
        <w:rFonts w:eastAsia="Arial"/>
        <w:sz w:val="16"/>
        <w:szCs w:val="16"/>
        <w:lang w:eastAsia="pl-PL"/>
      </w:rPr>
      <w:t xml:space="preserve">Sprawę prowadzi: </w:t>
    </w:r>
    <w:r w:rsidR="00851FE8">
      <w:rPr>
        <w:rFonts w:eastAsia="Arial"/>
        <w:sz w:val="16"/>
        <w:szCs w:val="16"/>
        <w:lang w:eastAsia="pl-PL"/>
      </w:rPr>
      <w:t xml:space="preserve">                        </w:t>
    </w:r>
    <w:r w:rsidRPr="009576B1">
      <w:rPr>
        <w:rFonts w:eastAsia="Arial"/>
        <w:sz w:val="16"/>
        <w:szCs w:val="16"/>
        <w:lang w:eastAsia="pl-PL"/>
      </w:rPr>
      <w:t xml:space="preserve">, tel. 89 523 28 85  </w:t>
    </w:r>
  </w:p>
  <w:p w14:paraId="1F67F651" w14:textId="2EE1A999" w:rsidR="00F530A9" w:rsidRPr="009D0E7C" w:rsidRDefault="00F530A9" w:rsidP="009D0E7C">
    <w:pPr>
      <w:pStyle w:val="Standard"/>
      <w:autoSpaceDE w:val="0"/>
      <w:spacing w:line="200" w:lineRule="atLeast"/>
      <w:ind w:left="322" w:hanging="322"/>
      <w:jc w:val="both"/>
      <w:rPr>
        <w:rFonts w:eastAsia="Arial"/>
        <w:b/>
        <w:bCs/>
        <w:sz w:val="16"/>
        <w:szCs w:val="16"/>
        <w:lang w:eastAsia="pl-PL"/>
      </w:rPr>
    </w:pPr>
    <w:r w:rsidRPr="002E4D27">
      <w:rPr>
        <w:rFonts w:eastAsia="Arial"/>
        <w:b/>
        <w:bCs/>
        <w:sz w:val="16"/>
        <w:szCs w:val="16"/>
        <w:lang w:eastAsia="pl-PL"/>
      </w:rPr>
      <w:t>Klauzula informacyjna RODO w załączeniu oraz dostępna na stronie BIP pod adresem: https://bip.powiat-olsztynski.pl/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5B7B" w14:textId="77777777" w:rsidR="00F530A9" w:rsidRPr="001B43A8" w:rsidRDefault="00F530A9" w:rsidP="001B43A8">
    <w:pPr>
      <w:pStyle w:val="Stopka"/>
      <w:spacing w:after="120"/>
      <w:rPr>
        <w:rFonts w:ascii="Arial" w:hAnsi="Arial" w:cs="Arial"/>
        <w:sz w:val="18"/>
        <w:szCs w:val="16"/>
      </w:rPr>
    </w:pPr>
    <w:r w:rsidRPr="001B43A8">
      <w:rPr>
        <w:rFonts w:ascii="Arial" w:hAnsi="Arial" w:cs="Arial"/>
        <w:sz w:val="18"/>
        <w:szCs w:val="16"/>
      </w:rPr>
      <w:t xml:space="preserve">Sprawę prowadzi: Elżbieta Taub, tel. 89 523 28 85 (pok. 226) </w:t>
    </w:r>
    <w:r>
      <w:rPr>
        <w:rFonts w:ascii="Arial" w:hAnsi="Arial" w:cs="Arial"/>
        <w:sz w:val="18"/>
        <w:szCs w:val="16"/>
      </w:rPr>
      <w:t>RPW/2898/2022</w:t>
    </w:r>
  </w:p>
  <w:p w14:paraId="3CE981A2" w14:textId="77777777" w:rsidR="00F530A9" w:rsidRPr="001B43A8" w:rsidRDefault="00F530A9" w:rsidP="001B43A8">
    <w:pPr>
      <w:pStyle w:val="Stopka"/>
      <w:rPr>
        <w:rFonts w:ascii="Arial" w:hAnsi="Arial" w:cs="Arial"/>
        <w:b/>
        <w:bCs/>
        <w:sz w:val="16"/>
        <w:szCs w:val="14"/>
      </w:rPr>
    </w:pPr>
    <w:r w:rsidRPr="001B43A8">
      <w:rPr>
        <w:rFonts w:ascii="Arial" w:hAnsi="Arial" w:cs="Arial"/>
        <w:b/>
        <w:bCs/>
        <w:sz w:val="16"/>
        <w:szCs w:val="14"/>
      </w:rPr>
      <w:t>Klauzula informacyjna RODO w załączeniu oraz dostępna na stronie BIP pod adresem: https://bip.powiat-olsztynski.pl/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58859" w14:textId="77777777" w:rsidR="00AE5AFC" w:rsidRPr="001B43A8" w:rsidRDefault="00AE5AFC" w:rsidP="001B43A8">
    <w:pPr>
      <w:pStyle w:val="Stopka"/>
      <w:spacing w:after="120"/>
      <w:rPr>
        <w:rFonts w:ascii="Arial" w:hAnsi="Arial" w:cs="Arial"/>
        <w:sz w:val="18"/>
        <w:szCs w:val="16"/>
      </w:rPr>
    </w:pPr>
    <w:r w:rsidRPr="001B43A8">
      <w:rPr>
        <w:rFonts w:ascii="Arial" w:hAnsi="Arial" w:cs="Arial"/>
        <w:sz w:val="18"/>
        <w:szCs w:val="16"/>
      </w:rPr>
      <w:t xml:space="preserve">Sprawę prowadzi: Elżbieta Taub, tel. 89 523 28 85 (pok. 226) </w:t>
    </w:r>
    <w:r>
      <w:rPr>
        <w:rFonts w:ascii="Arial" w:hAnsi="Arial" w:cs="Arial"/>
        <w:sz w:val="18"/>
        <w:szCs w:val="16"/>
      </w:rPr>
      <w:t>RPW/2898/2022</w:t>
    </w:r>
  </w:p>
  <w:p w14:paraId="631CADC0" w14:textId="77777777" w:rsidR="00AE5AFC" w:rsidRPr="001B43A8" w:rsidRDefault="00AE5AFC" w:rsidP="001B43A8">
    <w:pPr>
      <w:pStyle w:val="Stopka"/>
      <w:rPr>
        <w:rFonts w:ascii="Arial" w:hAnsi="Arial" w:cs="Arial"/>
        <w:b/>
        <w:bCs/>
        <w:sz w:val="16"/>
        <w:szCs w:val="14"/>
      </w:rPr>
    </w:pPr>
    <w:r w:rsidRPr="001B43A8">
      <w:rPr>
        <w:rFonts w:ascii="Arial" w:hAnsi="Arial" w:cs="Arial"/>
        <w:b/>
        <w:bCs/>
        <w:sz w:val="16"/>
        <w:szCs w:val="14"/>
      </w:rPr>
      <w:t>Klauzula informacyjna RODO w załączeniu oraz dostępna na stronie BIP pod adresem: https://bip.powiat-olsztynski.pl/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74030" w14:textId="77777777" w:rsidR="00B535CB" w:rsidRDefault="00B535CB">
      <w:r>
        <w:rPr>
          <w:color w:val="000000"/>
        </w:rPr>
        <w:separator/>
      </w:r>
    </w:p>
  </w:footnote>
  <w:footnote w:type="continuationSeparator" w:id="0">
    <w:p w14:paraId="673D15D4" w14:textId="77777777" w:rsidR="00B535CB" w:rsidRDefault="00B53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BF6B" w14:textId="77777777" w:rsidR="00F530A9" w:rsidRDefault="00F530A9" w:rsidP="00E5370A">
    <w:pPr>
      <w:pStyle w:val="Nagwek"/>
      <w:tabs>
        <w:tab w:val="clear" w:pos="4536"/>
        <w:tab w:val="center" w:pos="3544"/>
      </w:tabs>
      <w:jc w:val="center"/>
    </w:pPr>
    <w:r w:rsidRPr="00B535CB">
      <w:rPr>
        <w:noProof/>
        <w:sz w:val="20"/>
        <w:szCs w:val="1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0398981" wp14:editId="6A5D1D0F">
              <wp:simplePos x="0" y="0"/>
              <wp:positionH relativeFrom="column">
                <wp:posOffset>-349885</wp:posOffset>
              </wp:positionH>
              <wp:positionV relativeFrom="paragraph">
                <wp:posOffset>-86995</wp:posOffset>
              </wp:positionV>
              <wp:extent cx="2381884" cy="571499"/>
              <wp:effectExtent l="0" t="0" r="0" b="635"/>
              <wp:wrapNone/>
              <wp:docPr id="217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884" cy="57149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940C69" w14:textId="77777777" w:rsidR="00F530A9" w:rsidRDefault="00F530A9" w:rsidP="00B535CB">
                          <w:pPr>
                            <w:pStyle w:val="Nagwek"/>
                            <w:tabs>
                              <w:tab w:val="clear" w:pos="4536"/>
                              <w:tab w:val="center" w:pos="3544"/>
                            </w:tabs>
                            <w:jc w:val="center"/>
                          </w:pPr>
                          <w:r>
                            <w:t>STAROSTA OLSZTYŃSKI</w:t>
                          </w:r>
                        </w:p>
                        <w:p w14:paraId="6EAD0277" w14:textId="77777777" w:rsidR="00F530A9" w:rsidRDefault="00F530A9" w:rsidP="00B535CB">
                          <w:pPr>
                            <w:pStyle w:val="Nagwek"/>
                            <w:tabs>
                              <w:tab w:val="clear" w:pos="4536"/>
                              <w:tab w:val="center" w:pos="3544"/>
                            </w:tabs>
                            <w:jc w:val="center"/>
                          </w:pPr>
                          <w:r w:rsidRPr="00B535CB">
                            <w:rPr>
                              <w:sz w:val="20"/>
                              <w:szCs w:val="18"/>
                            </w:rPr>
                            <w:t>Plac Bema 5</w:t>
                          </w:r>
                        </w:p>
                        <w:p w14:paraId="7E4485D7" w14:textId="77777777" w:rsidR="00F530A9" w:rsidRDefault="00F530A9" w:rsidP="00B535CB">
                          <w:pPr>
                            <w:pStyle w:val="Nagwek"/>
                            <w:tabs>
                              <w:tab w:val="clear" w:pos="4536"/>
                              <w:tab w:val="center" w:pos="3544"/>
                            </w:tabs>
                            <w:jc w:val="center"/>
                          </w:pPr>
                          <w:r w:rsidRPr="00B535CB">
                            <w:rPr>
                              <w:sz w:val="20"/>
                              <w:szCs w:val="18"/>
                            </w:rPr>
                            <w:t>10-516 Olsztyn</w:t>
                          </w:r>
                        </w:p>
                        <w:p w14:paraId="25CF77A0" w14:textId="77777777" w:rsidR="00F530A9" w:rsidRDefault="00F530A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39898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left:0;text-align:left;margin-left:-27.55pt;margin-top:-6.85pt;width:187.55pt;height: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" stroked="f">
              <v:textbox>
                <w:txbxContent>
                  <w:p w14:paraId="74940C69" w14:textId="77777777" w:rsidR="00F530A9" w:rsidRDefault="00F530A9" w:rsidP="00B535CB">
                    <w:pPr>
                      <w:pStyle w:val="Nagwek"/>
                      <w:tabs>
                        <w:tab w:val="clear" w:pos="4536"/>
                        <w:tab w:val="center" w:pos="3544"/>
                      </w:tabs>
                      <w:jc w:val="center"/>
                    </w:pPr>
                    <w:r>
                      <w:t>STAROSTA OLSZTYŃSKI</w:t>
                    </w:r>
                  </w:p>
                  <w:p w14:paraId="6EAD0277" w14:textId="77777777" w:rsidR="00F530A9" w:rsidRDefault="00F530A9" w:rsidP="00B535CB">
                    <w:pPr>
                      <w:pStyle w:val="Nagwek"/>
                      <w:tabs>
                        <w:tab w:val="clear" w:pos="4536"/>
                        <w:tab w:val="center" w:pos="3544"/>
                      </w:tabs>
                      <w:jc w:val="center"/>
                    </w:pPr>
                    <w:r w:rsidRPr="00B535CB">
                      <w:rPr>
                        <w:sz w:val="20"/>
                        <w:szCs w:val="18"/>
                      </w:rPr>
                      <w:t>Plac Bema 5</w:t>
                    </w:r>
                  </w:p>
                  <w:p w14:paraId="7E4485D7" w14:textId="77777777" w:rsidR="00F530A9" w:rsidRDefault="00F530A9" w:rsidP="00B535CB">
                    <w:pPr>
                      <w:pStyle w:val="Nagwek"/>
                      <w:tabs>
                        <w:tab w:val="clear" w:pos="4536"/>
                        <w:tab w:val="center" w:pos="3544"/>
                      </w:tabs>
                      <w:jc w:val="center"/>
                    </w:pPr>
                    <w:r w:rsidRPr="00B535CB">
                      <w:rPr>
                        <w:sz w:val="20"/>
                        <w:szCs w:val="18"/>
                      </w:rPr>
                      <w:t>10-516 Olsztyn</w:t>
                    </w:r>
                  </w:p>
                  <w:p w14:paraId="25CF77A0" w14:textId="77777777" w:rsidR="00F530A9" w:rsidRDefault="00F530A9"/>
                </w:txbxContent>
              </v:textbox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76BE"/>
    <w:multiLevelType w:val="multilevel"/>
    <w:tmpl w:val="E43A4BD2"/>
    <w:styleLink w:val="WW8Num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trike w:val="0"/>
        <w:dstrike w:val="0"/>
        <w:sz w:val="15"/>
        <w:szCs w:val="15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1611A38"/>
    <w:multiLevelType w:val="multilevel"/>
    <w:tmpl w:val="2BAA6F2E"/>
    <w:styleLink w:val="WW8Num2"/>
    <w:lvl w:ilvl="0">
      <w:start w:val="1"/>
      <w:numFmt w:val="none"/>
      <w:pStyle w:val="Nagwek1"/>
      <w:suff w:val="nothing"/>
      <w:lvlText w:val="%1"/>
      <w:lvlJc w:val="left"/>
      <w:rPr>
        <w:rFonts w:ascii="Arial" w:hAnsi="Arial" w:cs="Arial"/>
        <w:b w:val="0"/>
        <w:bCs w:val="0"/>
        <w:position w:val="0"/>
        <w:sz w:val="22"/>
        <w:szCs w:val="22"/>
        <w:vertAlign w:val="baseline"/>
        <w:lang w:val="pl-PL" w:eastAsia="pl-PL"/>
      </w:rPr>
    </w:lvl>
    <w:lvl w:ilvl="1">
      <w:start w:val="1"/>
      <w:numFmt w:val="none"/>
      <w:suff w:val="nothing"/>
      <w:lvlText w:val="%2"/>
      <w:lvlJc w:val="left"/>
      <w:rPr>
        <w:rFonts w:cs="Arial"/>
        <w:position w:val="0"/>
        <w:sz w:val="20"/>
        <w:vertAlign w:val="baseline"/>
        <w:lang w:val="pl-PL"/>
      </w:rPr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  <w:rPr>
        <w:rFonts w:cs="Arial"/>
        <w:lang w:val="pl-PL"/>
      </w:rPr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  <w:rPr>
        <w:rFonts w:cs="Arial"/>
        <w:lang w:val="pl-PL"/>
      </w:rPr>
    </w:lvl>
  </w:abstractNum>
  <w:abstractNum w:abstractNumId="2" w15:restartNumberingAfterBreak="0">
    <w:nsid w:val="0A935F0D"/>
    <w:multiLevelType w:val="multilevel"/>
    <w:tmpl w:val="C01814D8"/>
    <w:numStyleLink w:val="WW8Num3"/>
  </w:abstractNum>
  <w:abstractNum w:abstractNumId="3" w15:restartNumberingAfterBreak="0">
    <w:nsid w:val="0CBA7DC0"/>
    <w:multiLevelType w:val="hybridMultilevel"/>
    <w:tmpl w:val="EBB06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D0FF2"/>
    <w:multiLevelType w:val="singleLevel"/>
    <w:tmpl w:val="FFEE11B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sz w:val="19"/>
        <w:szCs w:val="19"/>
      </w:rPr>
    </w:lvl>
  </w:abstractNum>
  <w:abstractNum w:abstractNumId="5" w15:restartNumberingAfterBreak="0">
    <w:nsid w:val="0E533C69"/>
    <w:multiLevelType w:val="multilevel"/>
    <w:tmpl w:val="C01814D8"/>
    <w:numStyleLink w:val="WW8Num3"/>
  </w:abstractNum>
  <w:abstractNum w:abstractNumId="6" w15:restartNumberingAfterBreak="0">
    <w:nsid w:val="0EC3035F"/>
    <w:multiLevelType w:val="hybridMultilevel"/>
    <w:tmpl w:val="EA824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003BC"/>
    <w:multiLevelType w:val="multilevel"/>
    <w:tmpl w:val="C1904B98"/>
    <w:styleLink w:val="WW8Num4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trike w:val="0"/>
        <w:dstrike w:val="0"/>
        <w:sz w:val="16"/>
        <w:szCs w:val="16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DB561DE"/>
    <w:multiLevelType w:val="hybridMultilevel"/>
    <w:tmpl w:val="9A2AD7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D3BCC"/>
    <w:multiLevelType w:val="hybridMultilevel"/>
    <w:tmpl w:val="F9B2AF38"/>
    <w:lvl w:ilvl="0" w:tplc="7AA8E1F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87F3B"/>
    <w:multiLevelType w:val="hybridMultilevel"/>
    <w:tmpl w:val="EA8244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E7C2C"/>
    <w:multiLevelType w:val="multilevel"/>
    <w:tmpl w:val="0A48E1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HG Mincho Light J" w:hAnsi="Times New Roman" w:cs="Times New Roman"/>
        <w:b w:val="0"/>
        <w:bCs w:val="0"/>
        <w:i w:val="0"/>
        <w:iCs/>
        <w:sz w:val="20"/>
        <w:szCs w:val="20"/>
      </w:rPr>
    </w:lvl>
    <w:lvl w:ilvl="1">
      <w:start w:val="3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2" w15:restartNumberingAfterBreak="0">
    <w:nsid w:val="31071ACD"/>
    <w:multiLevelType w:val="hybridMultilevel"/>
    <w:tmpl w:val="A314D164"/>
    <w:lvl w:ilvl="0" w:tplc="7EFE3B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82914"/>
    <w:multiLevelType w:val="hybridMultilevel"/>
    <w:tmpl w:val="2FBA3C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1E1F0A"/>
    <w:multiLevelType w:val="multilevel"/>
    <w:tmpl w:val="FD5C5972"/>
    <w:styleLink w:val="WW8Num7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dstrike w:val="0"/>
        <w:position w:val="0"/>
        <w:sz w:val="16"/>
        <w:szCs w:val="16"/>
        <w:vertAlign w:val="baseline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395D62EB"/>
    <w:multiLevelType w:val="hybridMultilevel"/>
    <w:tmpl w:val="49247A2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B74F83"/>
    <w:multiLevelType w:val="multilevel"/>
    <w:tmpl w:val="27B00D96"/>
    <w:styleLink w:val="WW8Num5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</w:abstractNum>
  <w:abstractNum w:abstractNumId="17" w15:restartNumberingAfterBreak="0">
    <w:nsid w:val="3CF1348D"/>
    <w:multiLevelType w:val="multilevel"/>
    <w:tmpl w:val="A5228CC0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8" w15:restartNumberingAfterBreak="0">
    <w:nsid w:val="3E75523E"/>
    <w:multiLevelType w:val="hybridMultilevel"/>
    <w:tmpl w:val="E3DE7C7E"/>
    <w:lvl w:ilvl="0" w:tplc="74462662">
      <w:start w:val="1"/>
      <w:numFmt w:val="decimal"/>
      <w:lvlText w:val="%1)"/>
      <w:lvlJc w:val="left"/>
      <w:pPr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6" w:hanging="360"/>
      </w:pPr>
    </w:lvl>
    <w:lvl w:ilvl="2" w:tplc="0415001B" w:tentative="1">
      <w:start w:val="1"/>
      <w:numFmt w:val="lowerRoman"/>
      <w:lvlText w:val="%3."/>
      <w:lvlJc w:val="right"/>
      <w:pPr>
        <w:ind w:left="2136" w:hanging="180"/>
      </w:pPr>
    </w:lvl>
    <w:lvl w:ilvl="3" w:tplc="0415000F" w:tentative="1">
      <w:start w:val="1"/>
      <w:numFmt w:val="decimal"/>
      <w:lvlText w:val="%4."/>
      <w:lvlJc w:val="left"/>
      <w:pPr>
        <w:ind w:left="2856" w:hanging="360"/>
      </w:pPr>
    </w:lvl>
    <w:lvl w:ilvl="4" w:tplc="04150019" w:tentative="1">
      <w:start w:val="1"/>
      <w:numFmt w:val="lowerLetter"/>
      <w:lvlText w:val="%5."/>
      <w:lvlJc w:val="left"/>
      <w:pPr>
        <w:ind w:left="3576" w:hanging="360"/>
      </w:pPr>
    </w:lvl>
    <w:lvl w:ilvl="5" w:tplc="0415001B" w:tentative="1">
      <w:start w:val="1"/>
      <w:numFmt w:val="lowerRoman"/>
      <w:lvlText w:val="%6."/>
      <w:lvlJc w:val="right"/>
      <w:pPr>
        <w:ind w:left="4296" w:hanging="180"/>
      </w:pPr>
    </w:lvl>
    <w:lvl w:ilvl="6" w:tplc="0415000F" w:tentative="1">
      <w:start w:val="1"/>
      <w:numFmt w:val="decimal"/>
      <w:lvlText w:val="%7."/>
      <w:lvlJc w:val="left"/>
      <w:pPr>
        <w:ind w:left="5016" w:hanging="360"/>
      </w:pPr>
    </w:lvl>
    <w:lvl w:ilvl="7" w:tplc="04150019" w:tentative="1">
      <w:start w:val="1"/>
      <w:numFmt w:val="lowerLetter"/>
      <w:lvlText w:val="%8."/>
      <w:lvlJc w:val="left"/>
      <w:pPr>
        <w:ind w:left="5736" w:hanging="360"/>
      </w:pPr>
    </w:lvl>
    <w:lvl w:ilvl="8" w:tplc="041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9" w15:restartNumberingAfterBreak="0">
    <w:nsid w:val="47CD4E22"/>
    <w:multiLevelType w:val="hybridMultilevel"/>
    <w:tmpl w:val="67E67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4B02D6"/>
    <w:multiLevelType w:val="hybridMultilevel"/>
    <w:tmpl w:val="DAD0E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E41E9E"/>
    <w:multiLevelType w:val="hybridMultilevel"/>
    <w:tmpl w:val="76483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64DAD"/>
    <w:multiLevelType w:val="multilevel"/>
    <w:tmpl w:val="5A08457A"/>
    <w:lvl w:ilvl="0">
      <w:start w:val="1"/>
      <w:numFmt w:val="decimal"/>
      <w:lvlText w:val="%1."/>
      <w:lvlJc w:val="left"/>
      <w:pPr>
        <w:ind w:left="550" w:hanging="357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 w:cs="Arial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 w:cs="Arial"/>
        <w:sz w:val="20"/>
        <w:szCs w:val="20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 w:cs="Arial"/>
        <w:sz w:val="20"/>
        <w:szCs w:val="20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 w:cs="Arial"/>
        <w:sz w:val="20"/>
        <w:szCs w:val="20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 w:cs="Arial"/>
        <w:sz w:val="20"/>
        <w:szCs w:val="20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 w:cs="Arial"/>
        <w:sz w:val="20"/>
        <w:szCs w:val="20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 w:cs="Arial"/>
        <w:sz w:val="20"/>
        <w:szCs w:val="20"/>
      </w:rPr>
    </w:lvl>
  </w:abstractNum>
  <w:abstractNum w:abstractNumId="23" w15:restartNumberingAfterBreak="0">
    <w:nsid w:val="528F093A"/>
    <w:multiLevelType w:val="hybridMultilevel"/>
    <w:tmpl w:val="34D2E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2C7383"/>
    <w:multiLevelType w:val="hybridMultilevel"/>
    <w:tmpl w:val="56C06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866A1D"/>
    <w:multiLevelType w:val="multilevel"/>
    <w:tmpl w:val="63D45198"/>
    <w:styleLink w:val="WW8Num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 w:cs="Arial"/>
        <w:caps w:val="0"/>
        <w:smallCaps w:val="0"/>
        <w:strike w:val="0"/>
        <w:dstrike w:val="0"/>
        <w:position w:val="0"/>
        <w:sz w:val="18"/>
        <w:szCs w:val="18"/>
        <w:vertAlign w:val="baseline"/>
        <w:lang w:val="pl-PL"/>
      </w:rPr>
    </w:lvl>
  </w:abstractNum>
  <w:abstractNum w:abstractNumId="26" w15:restartNumberingAfterBreak="0">
    <w:nsid w:val="5E2334B7"/>
    <w:multiLevelType w:val="multilevel"/>
    <w:tmpl w:val="306AADEA"/>
    <w:styleLink w:val="WW8Num6"/>
    <w:lvl w:ilvl="0">
      <w:start w:val="1"/>
      <w:numFmt w:val="decimal"/>
      <w:lvlText w:val="%1."/>
      <w:lvlJc w:val="left"/>
      <w:pPr>
        <w:ind w:left="720" w:hanging="360"/>
      </w:pPr>
      <w:rPr>
        <w:rFonts w:ascii="Wingdings 2" w:eastAsia="Arial" w:hAnsi="Wingdings 2" w:cs="OpenSymbol, 'Arial Unicode MS'"/>
        <w:position w:val="0"/>
        <w:sz w:val="18"/>
        <w:szCs w:val="18"/>
        <w:vertAlign w:val="baseline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Wingdings 2" w:eastAsia="Arial" w:hAnsi="Wingdings 2" w:cs="OpenSymbol, 'Arial Unicode MS'"/>
        <w:position w:val="0"/>
        <w:sz w:val="18"/>
        <w:szCs w:val="18"/>
        <w:vertAlign w:val="baseline"/>
        <w:lang w:val="pl-PL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Wingdings 2" w:eastAsia="Arial" w:hAnsi="Wingdings 2" w:cs="OpenSymbol, 'Arial Unicode MS'"/>
        <w:position w:val="0"/>
        <w:sz w:val="18"/>
        <w:szCs w:val="18"/>
        <w:vertAlign w:val="baseline"/>
        <w:lang w:val="pl-PL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Wingdings 2" w:eastAsia="Arial" w:hAnsi="Wingdings 2" w:cs="OpenSymbol, 'Arial Unicode MS'"/>
        <w:position w:val="0"/>
        <w:sz w:val="18"/>
        <w:szCs w:val="18"/>
        <w:vertAlign w:val="baseline"/>
        <w:lang w:val="pl-P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Wingdings 2" w:eastAsia="Arial" w:hAnsi="Wingdings 2" w:cs="OpenSymbol, 'Arial Unicode MS'"/>
        <w:position w:val="0"/>
        <w:sz w:val="18"/>
        <w:szCs w:val="18"/>
        <w:vertAlign w:val="baseline"/>
        <w:lang w:val="pl-PL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Wingdings 2" w:eastAsia="Arial" w:hAnsi="Wingdings 2" w:cs="OpenSymbol, 'Arial Unicode MS'"/>
        <w:position w:val="0"/>
        <w:sz w:val="18"/>
        <w:szCs w:val="18"/>
        <w:vertAlign w:val="baseline"/>
        <w:lang w:val="pl-PL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Wingdings 2" w:eastAsia="Arial" w:hAnsi="Wingdings 2" w:cs="OpenSymbol, 'Arial Unicode MS'"/>
        <w:position w:val="0"/>
        <w:sz w:val="18"/>
        <w:szCs w:val="18"/>
        <w:vertAlign w:val="baseline"/>
        <w:lang w:val="pl-PL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Wingdings 2" w:eastAsia="Arial" w:hAnsi="Wingdings 2" w:cs="OpenSymbol, 'Arial Unicode MS'"/>
        <w:position w:val="0"/>
        <w:sz w:val="18"/>
        <w:szCs w:val="18"/>
        <w:vertAlign w:val="baseline"/>
        <w:lang w:val="pl-PL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Wingdings 2" w:eastAsia="Arial" w:hAnsi="Wingdings 2" w:cs="OpenSymbol, 'Arial Unicode MS'"/>
        <w:position w:val="0"/>
        <w:sz w:val="18"/>
        <w:szCs w:val="18"/>
        <w:vertAlign w:val="baseline"/>
        <w:lang w:val="pl-PL"/>
      </w:rPr>
    </w:lvl>
  </w:abstractNum>
  <w:abstractNum w:abstractNumId="27" w15:restartNumberingAfterBreak="0">
    <w:nsid w:val="636552F0"/>
    <w:multiLevelType w:val="multilevel"/>
    <w:tmpl w:val="5A34E7A0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sz w:val="15"/>
        <w:szCs w:val="15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65C159B9"/>
    <w:multiLevelType w:val="multilevel"/>
    <w:tmpl w:val="C01814D8"/>
    <w:styleLink w:val="WW8Num3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sz w:val="15"/>
        <w:szCs w:val="15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662C05F8"/>
    <w:multiLevelType w:val="multilevel"/>
    <w:tmpl w:val="C01814D8"/>
    <w:numStyleLink w:val="WW8Num3"/>
  </w:abstractNum>
  <w:abstractNum w:abstractNumId="30" w15:restartNumberingAfterBreak="0">
    <w:nsid w:val="6D41283B"/>
    <w:multiLevelType w:val="hybridMultilevel"/>
    <w:tmpl w:val="32D8D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5C3AA3"/>
    <w:multiLevelType w:val="hybridMultilevel"/>
    <w:tmpl w:val="E63E5D46"/>
    <w:lvl w:ilvl="0" w:tplc="A54E224A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EE5023"/>
    <w:multiLevelType w:val="hybridMultilevel"/>
    <w:tmpl w:val="044C3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B80CD8"/>
    <w:multiLevelType w:val="hybridMultilevel"/>
    <w:tmpl w:val="EAF2CD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A22188"/>
    <w:multiLevelType w:val="hybridMultilevel"/>
    <w:tmpl w:val="EA8244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DE7D2D"/>
    <w:multiLevelType w:val="multilevel"/>
    <w:tmpl w:val="FDFC326E"/>
    <w:styleLink w:val="WW8Num3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sz w:val="16"/>
        <w:szCs w:val="1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78218970">
    <w:abstractNumId w:val="17"/>
  </w:num>
  <w:num w:numId="2" w16cid:durableId="1286962819">
    <w:abstractNumId w:val="1"/>
  </w:num>
  <w:num w:numId="3" w16cid:durableId="343941246">
    <w:abstractNumId w:val="28"/>
  </w:num>
  <w:num w:numId="4" w16cid:durableId="1708066984">
    <w:abstractNumId w:val="0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Arial" w:hAnsi="Arial" w:cs="Arial"/>
          <w:strike/>
          <w:dstrike w:val="0"/>
          <w:sz w:val="15"/>
          <w:szCs w:val="15"/>
          <w:u w:val="none"/>
        </w:rPr>
      </w:lvl>
    </w:lvlOverride>
  </w:num>
  <w:num w:numId="5" w16cid:durableId="795149442">
    <w:abstractNumId w:val="25"/>
  </w:num>
  <w:num w:numId="6" w16cid:durableId="223412637">
    <w:abstractNumId w:val="26"/>
  </w:num>
  <w:num w:numId="7" w16cid:durableId="2076854049">
    <w:abstractNumId w:val="14"/>
  </w:num>
  <w:num w:numId="8" w16cid:durableId="332800156">
    <w:abstractNumId w:val="28"/>
    <w:lvlOverride w:ilvl="0">
      <w:startOverride w:val="1"/>
    </w:lvlOverride>
  </w:num>
  <w:num w:numId="9" w16cid:durableId="295258222">
    <w:abstractNumId w:val="0"/>
    <w:lvlOverride w:ilvl="0">
      <w:startOverride w:val="1"/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Arial" w:hAnsi="Arial" w:cs="Arial"/>
          <w:strike/>
          <w:dstrike w:val="0"/>
          <w:sz w:val="15"/>
          <w:szCs w:val="15"/>
          <w:u w:val="none"/>
        </w:rPr>
      </w:lvl>
    </w:lvlOverride>
  </w:num>
  <w:num w:numId="10" w16cid:durableId="469985030">
    <w:abstractNumId w:val="25"/>
    <w:lvlOverride w:ilvl="0">
      <w:startOverride w:val="1"/>
    </w:lvlOverride>
  </w:num>
  <w:num w:numId="11" w16cid:durableId="667371074">
    <w:abstractNumId w:val="1"/>
    <w:lvlOverride w:ilvl="0">
      <w:startOverride w:val="1"/>
    </w:lvlOverride>
  </w:num>
  <w:num w:numId="12" w16cid:durableId="66660790">
    <w:abstractNumId w:val="22"/>
  </w:num>
  <w:num w:numId="13" w16cid:durableId="1711958892">
    <w:abstractNumId w:val="19"/>
  </w:num>
  <w:num w:numId="14" w16cid:durableId="656691283">
    <w:abstractNumId w:val="12"/>
  </w:num>
  <w:num w:numId="15" w16cid:durableId="814637480">
    <w:abstractNumId w:val="0"/>
  </w:num>
  <w:num w:numId="16" w16cid:durableId="519779671">
    <w:abstractNumId w:val="9"/>
  </w:num>
  <w:num w:numId="17" w16cid:durableId="419258528">
    <w:abstractNumId w:val="32"/>
  </w:num>
  <w:num w:numId="18" w16cid:durableId="1792942699">
    <w:abstractNumId w:val="5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sz w:val="15"/>
          <w:szCs w:val="15"/>
        </w:rPr>
      </w:lvl>
    </w:lvlOverride>
  </w:num>
  <w:num w:numId="19" w16cid:durableId="1945308770">
    <w:abstractNumId w:val="18"/>
  </w:num>
  <w:num w:numId="20" w16cid:durableId="176963717">
    <w:abstractNumId w:val="2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/>
          <w:dstrike w:val="0"/>
          <w:sz w:val="18"/>
          <w:szCs w:val="18"/>
        </w:rPr>
      </w:lvl>
    </w:lvlOverride>
  </w:num>
  <w:num w:numId="21" w16cid:durableId="1056440591">
    <w:abstractNumId w:val="29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sz w:val="15"/>
          <w:szCs w:val="15"/>
        </w:rPr>
      </w:lvl>
    </w:lvlOverride>
  </w:num>
  <w:num w:numId="22" w16cid:durableId="49497805">
    <w:abstractNumId w:val="27"/>
  </w:num>
  <w:num w:numId="23" w16cid:durableId="8913608">
    <w:abstractNumId w:val="35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sz w:val="18"/>
          <w:szCs w:val="18"/>
        </w:rPr>
      </w:lvl>
    </w:lvlOverride>
  </w:num>
  <w:num w:numId="24" w16cid:durableId="209609303">
    <w:abstractNumId w:val="7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Times New Roman" w:hAnsi="Times New Roman" w:cs="Times New Roman" w:hint="default"/>
          <w:strike/>
          <w:dstrike w:val="0"/>
          <w:sz w:val="18"/>
          <w:szCs w:val="18"/>
          <w:u w:val="none"/>
        </w:rPr>
      </w:lvl>
    </w:lvlOverride>
  </w:num>
  <w:num w:numId="25" w16cid:durableId="941840475">
    <w:abstractNumId w:val="16"/>
  </w:num>
  <w:num w:numId="26" w16cid:durableId="191846966">
    <w:abstractNumId w:val="35"/>
    <w:lvlOverride w:ilvl="0">
      <w:startOverride w:val="1"/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sz w:val="18"/>
          <w:szCs w:val="18"/>
        </w:rPr>
      </w:lvl>
    </w:lvlOverride>
  </w:num>
  <w:num w:numId="27" w16cid:durableId="917397027">
    <w:abstractNumId w:val="7"/>
    <w:lvlOverride w:ilvl="0">
      <w:startOverride w:val="1"/>
      <w:lvl w:ilvl="0">
        <w:start w:val="1"/>
        <w:numFmt w:val="decimal"/>
        <w:lvlText w:val="%1)"/>
        <w:lvlJc w:val="left"/>
        <w:pPr>
          <w:ind w:left="720" w:hanging="360"/>
        </w:pPr>
        <w:rPr>
          <w:rFonts w:ascii="Times New Roman" w:hAnsi="Times New Roman" w:cs="Times New Roman" w:hint="default"/>
          <w:strike/>
          <w:dstrike w:val="0"/>
          <w:sz w:val="18"/>
          <w:szCs w:val="18"/>
          <w:u w:val="none"/>
        </w:rPr>
      </w:lvl>
    </w:lvlOverride>
  </w:num>
  <w:num w:numId="28" w16cid:durableId="993222405">
    <w:abstractNumId w:val="16"/>
    <w:lvlOverride w:ilvl="0">
      <w:startOverride w:val="1"/>
    </w:lvlOverride>
  </w:num>
  <w:num w:numId="29" w16cid:durableId="1175921154">
    <w:abstractNumId w:val="7"/>
  </w:num>
  <w:num w:numId="30" w16cid:durableId="566382381">
    <w:abstractNumId w:val="4"/>
  </w:num>
  <w:num w:numId="31" w16cid:durableId="621765724">
    <w:abstractNumId w:val="35"/>
  </w:num>
  <w:num w:numId="32" w16cid:durableId="1864124573">
    <w:abstractNumId w:val="8"/>
  </w:num>
  <w:num w:numId="33" w16cid:durableId="1908420554">
    <w:abstractNumId w:val="6"/>
  </w:num>
  <w:num w:numId="34" w16cid:durableId="835540264">
    <w:abstractNumId w:val="34"/>
  </w:num>
  <w:num w:numId="35" w16cid:durableId="1433356131">
    <w:abstractNumId w:val="10"/>
  </w:num>
  <w:num w:numId="36" w16cid:durableId="1129318340">
    <w:abstractNumId w:val="3"/>
  </w:num>
  <w:num w:numId="37" w16cid:durableId="1860310435">
    <w:abstractNumId w:val="24"/>
  </w:num>
  <w:num w:numId="38" w16cid:durableId="776757712">
    <w:abstractNumId w:val="15"/>
  </w:num>
  <w:num w:numId="39" w16cid:durableId="2118017787">
    <w:abstractNumId w:val="33"/>
  </w:num>
  <w:num w:numId="40" w16cid:durableId="1669863878">
    <w:abstractNumId w:val="30"/>
  </w:num>
  <w:num w:numId="41" w16cid:durableId="1278486746">
    <w:abstractNumId w:val="31"/>
  </w:num>
  <w:num w:numId="42" w16cid:durableId="1256747667">
    <w:abstractNumId w:val="20"/>
  </w:num>
  <w:num w:numId="43" w16cid:durableId="2097968960">
    <w:abstractNumId w:val="11"/>
  </w:num>
  <w:num w:numId="44" w16cid:durableId="1479803211">
    <w:abstractNumId w:val="23"/>
  </w:num>
  <w:num w:numId="45" w16cid:durableId="152454734">
    <w:abstractNumId w:val="21"/>
  </w:num>
  <w:num w:numId="46" w16cid:durableId="5185425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5CB"/>
    <w:rsid w:val="000146E1"/>
    <w:rsid w:val="000205F9"/>
    <w:rsid w:val="000343A5"/>
    <w:rsid w:val="00042B71"/>
    <w:rsid w:val="00047FE3"/>
    <w:rsid w:val="00065CCF"/>
    <w:rsid w:val="00087D39"/>
    <w:rsid w:val="00090869"/>
    <w:rsid w:val="00091269"/>
    <w:rsid w:val="00092377"/>
    <w:rsid w:val="000C053D"/>
    <w:rsid w:val="000E0573"/>
    <w:rsid w:val="000F004A"/>
    <w:rsid w:val="000F22B0"/>
    <w:rsid w:val="001223D4"/>
    <w:rsid w:val="001313BE"/>
    <w:rsid w:val="001422A5"/>
    <w:rsid w:val="0014575C"/>
    <w:rsid w:val="00165E88"/>
    <w:rsid w:val="0017304C"/>
    <w:rsid w:val="00180E10"/>
    <w:rsid w:val="001A0611"/>
    <w:rsid w:val="001E737C"/>
    <w:rsid w:val="00226803"/>
    <w:rsid w:val="00233516"/>
    <w:rsid w:val="00250F22"/>
    <w:rsid w:val="00264EC3"/>
    <w:rsid w:val="00284C4B"/>
    <w:rsid w:val="00287CD7"/>
    <w:rsid w:val="002A02B4"/>
    <w:rsid w:val="002A7BD9"/>
    <w:rsid w:val="002E4D27"/>
    <w:rsid w:val="002F457A"/>
    <w:rsid w:val="00321128"/>
    <w:rsid w:val="00341F86"/>
    <w:rsid w:val="00355C94"/>
    <w:rsid w:val="00370554"/>
    <w:rsid w:val="00377F6D"/>
    <w:rsid w:val="003C7A0B"/>
    <w:rsid w:val="00437BF4"/>
    <w:rsid w:val="004402E5"/>
    <w:rsid w:val="00460E46"/>
    <w:rsid w:val="00475922"/>
    <w:rsid w:val="00483A58"/>
    <w:rsid w:val="00487798"/>
    <w:rsid w:val="004C2E9A"/>
    <w:rsid w:val="004F24FB"/>
    <w:rsid w:val="00514258"/>
    <w:rsid w:val="00537DC8"/>
    <w:rsid w:val="0058414E"/>
    <w:rsid w:val="005A6E98"/>
    <w:rsid w:val="005B10F4"/>
    <w:rsid w:val="005B15CC"/>
    <w:rsid w:val="00657CD5"/>
    <w:rsid w:val="00677CA2"/>
    <w:rsid w:val="006B7FC5"/>
    <w:rsid w:val="006D1E2F"/>
    <w:rsid w:val="006D6CD2"/>
    <w:rsid w:val="006E5DBA"/>
    <w:rsid w:val="007063D3"/>
    <w:rsid w:val="00707716"/>
    <w:rsid w:val="0072040D"/>
    <w:rsid w:val="00736767"/>
    <w:rsid w:val="0074746C"/>
    <w:rsid w:val="007C130D"/>
    <w:rsid w:val="007E0688"/>
    <w:rsid w:val="00827489"/>
    <w:rsid w:val="00851FE8"/>
    <w:rsid w:val="00853B26"/>
    <w:rsid w:val="00885F0F"/>
    <w:rsid w:val="008956CE"/>
    <w:rsid w:val="008B6D64"/>
    <w:rsid w:val="008E45E4"/>
    <w:rsid w:val="008F3D79"/>
    <w:rsid w:val="00931CA2"/>
    <w:rsid w:val="009366FF"/>
    <w:rsid w:val="009576B1"/>
    <w:rsid w:val="009C4DE4"/>
    <w:rsid w:val="009D0E7C"/>
    <w:rsid w:val="009E1ABB"/>
    <w:rsid w:val="009E2A43"/>
    <w:rsid w:val="00A171B3"/>
    <w:rsid w:val="00A25C05"/>
    <w:rsid w:val="00A4266F"/>
    <w:rsid w:val="00A4758E"/>
    <w:rsid w:val="00A47A7E"/>
    <w:rsid w:val="00A5420C"/>
    <w:rsid w:val="00AA027B"/>
    <w:rsid w:val="00AB35AF"/>
    <w:rsid w:val="00AB5E4A"/>
    <w:rsid w:val="00AE5AFC"/>
    <w:rsid w:val="00B34A0A"/>
    <w:rsid w:val="00B535CB"/>
    <w:rsid w:val="00C043F8"/>
    <w:rsid w:val="00C332BA"/>
    <w:rsid w:val="00C80C35"/>
    <w:rsid w:val="00C84C7F"/>
    <w:rsid w:val="00C858A0"/>
    <w:rsid w:val="00C90EB1"/>
    <w:rsid w:val="00C96FFB"/>
    <w:rsid w:val="00CB5035"/>
    <w:rsid w:val="00CC34E3"/>
    <w:rsid w:val="00CD40F1"/>
    <w:rsid w:val="00CD5884"/>
    <w:rsid w:val="00D206D2"/>
    <w:rsid w:val="00D206FD"/>
    <w:rsid w:val="00D24BFA"/>
    <w:rsid w:val="00D406E5"/>
    <w:rsid w:val="00D70390"/>
    <w:rsid w:val="00D77DF3"/>
    <w:rsid w:val="00D941DC"/>
    <w:rsid w:val="00DD706B"/>
    <w:rsid w:val="00DE2E7B"/>
    <w:rsid w:val="00DE775D"/>
    <w:rsid w:val="00DF2F6F"/>
    <w:rsid w:val="00E369A5"/>
    <w:rsid w:val="00E3730F"/>
    <w:rsid w:val="00E427E1"/>
    <w:rsid w:val="00E5370A"/>
    <w:rsid w:val="00E635FD"/>
    <w:rsid w:val="00E77C89"/>
    <w:rsid w:val="00E9331E"/>
    <w:rsid w:val="00ED5D2E"/>
    <w:rsid w:val="00EF6BDC"/>
    <w:rsid w:val="00F22B15"/>
    <w:rsid w:val="00F2788A"/>
    <w:rsid w:val="00F27BEB"/>
    <w:rsid w:val="00F40D2D"/>
    <w:rsid w:val="00F530A9"/>
    <w:rsid w:val="00F706D2"/>
    <w:rsid w:val="00F814A7"/>
    <w:rsid w:val="00F91408"/>
    <w:rsid w:val="00FF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5D429"/>
  <w15:docId w15:val="{2395DE1F-D49E-4461-8C3D-A7EA3FB9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numPr>
        <w:numId w:val="2"/>
      </w:numPr>
      <w:jc w:val="center"/>
      <w:outlineLvl w:val="0"/>
    </w:pPr>
    <w:rPr>
      <w:rFonts w:ascii="Arial" w:hAnsi="Arial" w:cs="Arial"/>
      <w:spacing w:val="14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lbany, Arial" w:eastAsia="HG Mincho Light J" w:hAnsi="Albany, Arial" w:cs="Albany, Arial"/>
      <w:sz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 w:cs="Arial"/>
      <w:sz w:val="24"/>
    </w:r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Nagwek10">
    <w:name w:val="Nagłówek1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Podtytu">
    <w:name w:val="Subtitle"/>
    <w:basedOn w:val="Nagwek10"/>
    <w:next w:val="Textbody"/>
    <w:uiPriority w:val="11"/>
    <w:qFormat/>
    <w:pPr>
      <w:jc w:val="center"/>
    </w:pPr>
    <w:rPr>
      <w:i/>
      <w:iCs/>
    </w:rPr>
  </w:style>
  <w:style w:type="paragraph" w:styleId="NormalnyWeb">
    <w:name w:val="Normal (Web)"/>
    <w:basedOn w:val="Standard"/>
    <w:pPr>
      <w:suppressAutoHyphens w:val="0"/>
      <w:spacing w:before="100" w:after="119"/>
    </w:pPr>
    <w:rPr>
      <w:szCs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 w:val="0"/>
      <w:bCs w:val="0"/>
      <w:position w:val="0"/>
      <w:sz w:val="22"/>
      <w:szCs w:val="22"/>
      <w:vertAlign w:val="baseline"/>
      <w:lang w:val="pl-PL" w:eastAsia="pl-PL"/>
    </w:rPr>
  </w:style>
  <w:style w:type="character" w:customStyle="1" w:styleId="WW8Num2z1">
    <w:name w:val="WW8Num2z1"/>
    <w:rPr>
      <w:rFonts w:cs="Arial"/>
      <w:position w:val="0"/>
      <w:sz w:val="20"/>
      <w:vertAlign w:val="baseline"/>
      <w:lang w:val="pl-PL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  <w:rPr>
      <w:rFonts w:cs="Arial"/>
      <w:lang w:val="pl-PL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3z0">
    <w:name w:val="WW8Num3z0"/>
    <w:rPr>
      <w:rFonts w:ascii="Arial" w:hAnsi="Arial" w:cs="Arial"/>
      <w:b w:val="0"/>
      <w:bCs w:val="0"/>
      <w:i w:val="0"/>
      <w:iCs w:val="0"/>
      <w:caps w:val="0"/>
      <w:smallCaps w:val="0"/>
      <w:strike w:val="0"/>
      <w:dstrike w:val="0"/>
      <w:sz w:val="15"/>
      <w:szCs w:val="15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Arial" w:hAnsi="Arial" w:cs="Arial"/>
      <w:strike w:val="0"/>
      <w:dstrike w:val="0"/>
      <w:sz w:val="15"/>
      <w:szCs w:val="15"/>
      <w:u w:val="none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Arial" w:hAnsi="Arial" w:cs="Arial"/>
      <w:caps w:val="0"/>
      <w:smallCaps w:val="0"/>
      <w:strike w:val="0"/>
      <w:dstrike w:val="0"/>
      <w:position w:val="0"/>
      <w:sz w:val="18"/>
      <w:szCs w:val="18"/>
      <w:vertAlign w:val="baseline"/>
      <w:lang w:val="pl-PL"/>
    </w:rPr>
  </w:style>
  <w:style w:type="character" w:customStyle="1" w:styleId="WW8Num6z0">
    <w:name w:val="WW8Num6z0"/>
    <w:rPr>
      <w:rFonts w:ascii="Wingdings 2" w:eastAsia="Arial" w:hAnsi="Wingdings 2" w:cs="OpenSymbol, 'Arial Unicode MS'"/>
      <w:position w:val="0"/>
      <w:sz w:val="18"/>
      <w:szCs w:val="18"/>
      <w:vertAlign w:val="baseline"/>
      <w:lang w:val="pl-PL"/>
    </w:rPr>
  </w:style>
  <w:style w:type="character" w:customStyle="1" w:styleId="WW8Num7z0">
    <w:name w:val="WW8Num7z0"/>
    <w:rPr>
      <w:rFonts w:ascii="Arial" w:hAnsi="Arial" w:cs="Arial"/>
      <w:b w:val="0"/>
      <w:bCs w:val="0"/>
      <w:i w:val="0"/>
      <w:iCs w:val="0"/>
      <w:strike w:val="0"/>
      <w:dstrike w:val="0"/>
      <w:position w:val="0"/>
      <w:sz w:val="16"/>
      <w:szCs w:val="16"/>
      <w:vertAlign w:val="baseline"/>
      <w:lang w:val="pl-PL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Arial"/>
      <w:position w:val="0"/>
      <w:sz w:val="18"/>
      <w:vertAlign w:val="baseline"/>
      <w:lang w:val="pl-PL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6z1">
    <w:name w:val="WW8Num6z1"/>
    <w:rPr>
      <w:rFonts w:ascii="OpenSymbol, 'Arial Unicode MS'" w:hAnsi="OpenSymbol, 'Arial Unicode MS'" w:cs="OpenSymbol, 'Arial Unicode MS'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2z8">
    <w:name w:val="WW8Num2z8"/>
    <w:rPr>
      <w:rFonts w:cs="Arial"/>
      <w:lang w:val="pl-P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Domylnaczcionkaakapitu">
    <w:name w:val="WW-Domyślna czcionka akapitu"/>
  </w:style>
  <w:style w:type="character" w:customStyle="1" w:styleId="NumberingSymbols">
    <w:name w:val="Numbering Symbols"/>
    <w:rPr>
      <w:rFonts w:ascii="Arial" w:hAnsi="Arial" w:cs="Arial"/>
      <w:sz w:val="20"/>
      <w:szCs w:val="20"/>
    </w:rPr>
  </w:style>
  <w:style w:type="character" w:customStyle="1" w:styleId="WW-Znakinumeracji">
    <w:name w:val="WW-Znaki numeracji"/>
  </w:style>
  <w:style w:type="character" w:customStyle="1" w:styleId="WW-Znakinumeracji1">
    <w:name w:val="WW-Znaki numeracji1"/>
  </w:style>
  <w:style w:type="character" w:customStyle="1" w:styleId="WW-Znakinumeracji11">
    <w:name w:val="WW-Znaki numeracji11"/>
  </w:style>
  <w:style w:type="character" w:customStyle="1" w:styleId="WW-Znakinumeracji111">
    <w:name w:val="WW-Znaki numeracji111"/>
  </w:style>
  <w:style w:type="character" w:customStyle="1" w:styleId="WW-Znakinumeracji1111">
    <w:name w:val="WW-Znaki numeracji1111"/>
  </w:style>
  <w:style w:type="character" w:customStyle="1" w:styleId="WW-Znakinumeracji11111">
    <w:name w:val="WW-Znaki numeracji11111"/>
  </w:style>
  <w:style w:type="character" w:customStyle="1" w:styleId="WW-Znakinumeracji111111">
    <w:name w:val="WW-Znaki numeracji111111"/>
  </w:style>
  <w:style w:type="character" w:customStyle="1" w:styleId="WW-Znakinumeracji1111111">
    <w:name w:val="WW-Znaki numeracji1111111"/>
  </w:style>
  <w:style w:type="character" w:customStyle="1" w:styleId="WW-Znakinumeracji11111111">
    <w:name w:val="WW-Znaki numeracji11111111"/>
  </w:style>
  <w:style w:type="character" w:customStyle="1" w:styleId="WW-Znakinumeracji111111111">
    <w:name w:val="WW-Znaki numeracji111111111"/>
  </w:style>
  <w:style w:type="character" w:customStyle="1" w:styleId="WW-Znakinumeracji1111111111">
    <w:name w:val="WW-Znaki numeracji1111111111"/>
  </w:style>
  <w:style w:type="character" w:customStyle="1" w:styleId="WW-Znakinumeracji11111111111">
    <w:name w:val="WW-Znaki numeracji11111111111"/>
  </w:style>
  <w:style w:type="character" w:customStyle="1" w:styleId="WW-Znakinumeracji111111111111">
    <w:name w:val="WW-Znaki numeracji111111111111"/>
  </w:style>
  <w:style w:type="character" w:customStyle="1" w:styleId="WW-Znakinumeracji1111111111111">
    <w:name w:val="WW-Znaki numeracji1111111111111"/>
  </w:style>
  <w:style w:type="character" w:customStyle="1" w:styleId="WW-Znakinumeracji11111111111111">
    <w:name w:val="WW-Znaki numeracji11111111111111"/>
  </w:style>
  <w:style w:type="character" w:customStyle="1" w:styleId="WW-Znakinumeracji111111111111111">
    <w:name w:val="WW-Znaki numeracji111111111111111"/>
  </w:style>
  <w:style w:type="character" w:customStyle="1" w:styleId="WW-Znakinumeracji1111111111111111">
    <w:name w:val="WW-Znaki numeracji1111111111111111"/>
  </w:style>
  <w:style w:type="character" w:customStyle="1" w:styleId="WW-Znakinumeracji11111111111111111">
    <w:name w:val="WW-Znaki numeracji11111111111111111"/>
  </w:style>
  <w:style w:type="character" w:customStyle="1" w:styleId="WW-Znakinumeracji111111111111111111">
    <w:name w:val="WW-Znaki numeracji111111111111111111"/>
  </w:style>
  <w:style w:type="character" w:customStyle="1" w:styleId="WW-Znakinumeracji1111111111111111111">
    <w:name w:val="WW-Znaki numeracji1111111111111111111"/>
  </w:style>
  <w:style w:type="character" w:customStyle="1" w:styleId="WW-Znakinumeracji11111111111111111111">
    <w:name w:val="WW-Znaki numeracji11111111111111111111"/>
  </w:style>
  <w:style w:type="character" w:customStyle="1" w:styleId="WW-Znakinumeracji111111111111111111111">
    <w:name w:val="WW-Znaki numeracji111111111111111111111"/>
  </w:style>
  <w:style w:type="character" w:customStyle="1" w:styleId="WW-Znakinumeracji1111111111111111111111">
    <w:name w:val="WW-Znaki numeracji1111111111111111111111"/>
  </w:style>
  <w:style w:type="character" w:customStyle="1" w:styleId="WW-Znakinumeracji11111111111111111111111">
    <w:name w:val="WW-Znaki numeracji11111111111111111111111"/>
  </w:style>
  <w:style w:type="character" w:customStyle="1" w:styleId="WW-Znakinumeracji111111111111111111111111">
    <w:name w:val="WW-Znaki numeracji111111111111111111111111"/>
  </w:style>
  <w:style w:type="character" w:customStyle="1" w:styleId="WW-Znakinumeracji1111111111111111111111111">
    <w:name w:val="WW-Znaki numeracji1111111111111111111111111"/>
  </w:style>
  <w:style w:type="character" w:customStyle="1" w:styleId="WW-Znakinumeracji11111111111111111111111111">
    <w:name w:val="WW-Znaki numeracji11111111111111111111111111"/>
  </w:style>
  <w:style w:type="character" w:customStyle="1" w:styleId="WW-Znakinumeracji111111111111111111111111111">
    <w:name w:val="WW-Znaki numeracji111111111111111111111111111"/>
  </w:style>
  <w:style w:type="character" w:customStyle="1" w:styleId="WW-Znakinumeracji1111111111111111111111111111">
    <w:name w:val="WW-Znaki numeracji1111111111111111111111111111"/>
  </w:style>
  <w:style w:type="character" w:customStyle="1" w:styleId="WW-Znakinumeracji11111111111111111111111111111">
    <w:name w:val="WW-Znaki numeracji11111111111111111111111111111"/>
  </w:style>
  <w:style w:type="character" w:customStyle="1" w:styleId="WW-Znakinumeracji111111111111111111111111111111">
    <w:name w:val="WW-Znaki numeracji111111111111111111111111111111"/>
  </w:style>
  <w:style w:type="character" w:customStyle="1" w:styleId="WW-Znakinumeracji1111111111111111111111111111111">
    <w:name w:val="WW-Znaki numeracji1111111111111111111111111111111"/>
  </w:style>
  <w:style w:type="character" w:customStyle="1" w:styleId="WW-Znakinumeracji11111111111111111111111111111111">
    <w:name w:val="WW-Znaki numeracji11111111111111111111111111111111"/>
  </w:style>
  <w:style w:type="character" w:customStyle="1" w:styleId="WW-Znakinumeracji111111111111111111111111111111111">
    <w:name w:val="WW-Znaki numeracji111111111111111111111111111111111"/>
  </w:style>
  <w:style w:type="character" w:customStyle="1" w:styleId="WW-Znakinumeracji1111111111111111111111111111111111">
    <w:name w:val="WW-Znaki numeracji1111111111111111111111111111111111"/>
  </w:style>
  <w:style w:type="character" w:customStyle="1" w:styleId="WW-Znakinumeracji11111111111111111111111111111111111">
    <w:name w:val="WW-Znaki numeracji11111111111111111111111111111111111"/>
  </w:style>
  <w:style w:type="character" w:customStyle="1" w:styleId="WW-Znakinumeracji111111111111111111111111111111111111">
    <w:name w:val="WW-Znaki numeracji111111111111111111111111111111111111"/>
  </w:style>
  <w:style w:type="character" w:customStyle="1" w:styleId="WW-Znakinumeracji1111111111111111111111111111111111111">
    <w:name w:val="WW-Znaki numeracji1111111111111111111111111111111111111"/>
  </w:style>
  <w:style w:type="character" w:customStyle="1" w:styleId="WW-Znakinumeracji11111111111111111111111111111111111111">
    <w:name w:val="WW-Znaki numeracji11111111111111111111111111111111111111"/>
  </w:style>
  <w:style w:type="character" w:customStyle="1" w:styleId="WW-Znakinumeracji111111111111111111111111111111111111111">
    <w:name w:val="WW-Znaki numeracji111111111111111111111111111111111111111"/>
  </w:style>
  <w:style w:type="character" w:customStyle="1" w:styleId="WW-Znakinumeracji1111111111111111111111111111111111111111">
    <w:name w:val="WW-Znaki numeracji1111111111111111111111111111111111111111"/>
  </w:style>
  <w:style w:type="character" w:customStyle="1" w:styleId="WW-Znakinumeracji11111111111111111111111111111111111111111">
    <w:name w:val="WW-Znaki numeracji11111111111111111111111111111111111111111"/>
  </w:style>
  <w:style w:type="character" w:customStyle="1" w:styleId="WW-Znakinumeracji111111111111111111111111111111111111111111">
    <w:name w:val="WW-Znaki numeracji111111111111111111111111111111111111111111"/>
  </w:style>
  <w:style w:type="character" w:customStyle="1" w:styleId="WW-Znakinumeracji1111111111111111111111111111111111111111111">
    <w:name w:val="WW-Znaki numeracji1111111111111111111111111111111111111111111"/>
  </w:style>
  <w:style w:type="character" w:customStyle="1" w:styleId="WW-Znakinumeracji11111111111111111111111111111111111111111111">
    <w:name w:val="WW-Znaki numeracji11111111111111111111111111111111111111111111"/>
  </w:style>
  <w:style w:type="character" w:customStyle="1" w:styleId="WW-Znakinumeracji111111111111111111111111111111111111111111111">
    <w:name w:val="WW-Znaki numeracji111111111111111111111111111111111111111111111"/>
  </w:style>
  <w:style w:type="character" w:customStyle="1" w:styleId="WW-Znakinumeracji1111111111111111111111111111111111111111111111">
    <w:name w:val="WW-Znaki numeracji1111111111111111111111111111111111111111111111"/>
  </w:style>
  <w:style w:type="character" w:customStyle="1" w:styleId="WW-Znakinumeracji11111111111111111111111111111111111111111111111">
    <w:name w:val="WW-Znaki numeracji11111111111111111111111111111111111111111111111"/>
  </w:style>
  <w:style w:type="character" w:customStyle="1" w:styleId="WW-Znakinumeracji111111111111111111111111111111111111111111111111">
    <w:name w:val="WW-Znaki numeracji111111111111111111111111111111111111111111111111"/>
  </w:style>
  <w:style w:type="character" w:customStyle="1" w:styleId="WW-Znakinumeracji1111111111111111111111111111111111111111111111111">
    <w:name w:val="WW-Znaki numeracji1111111111111111111111111111111111111111111111111"/>
  </w:style>
  <w:style w:type="character" w:customStyle="1" w:styleId="WW-Znakinumeracji11111111111111111111111111111111111111111111111111">
    <w:name w:val="WW-Znaki numeracji11111111111111111111111111111111111111111111111111"/>
  </w:style>
  <w:style w:type="character" w:customStyle="1" w:styleId="WW-Znakinumeracji111111111111111111111111111111111111111111111111111">
    <w:name w:val="WW-Znaki numeracji111111111111111111111111111111111111111111111111111"/>
  </w:style>
  <w:style w:type="character" w:customStyle="1" w:styleId="WW-Znakinumeracji1111111111111111111111111111111111111111111111111111">
    <w:name w:val="WW-Znaki numeracji1111111111111111111111111111111111111111111111111111"/>
  </w:style>
  <w:style w:type="character" w:customStyle="1" w:styleId="WW-Znakinumeracji11111111111111111111111111111111111111111111111111111">
    <w:name w:val="WW-Znaki numeracji11111111111111111111111111111111111111111111111111111"/>
  </w:style>
  <w:style w:type="character" w:customStyle="1" w:styleId="WW-Znakinumeracji111111111111111111111111111111111111111111111111111111">
    <w:name w:val="WW-Znaki numeracji111111111111111111111111111111111111111111111111111111"/>
  </w:style>
  <w:style w:type="character" w:customStyle="1" w:styleId="WW-Znakinumeracji1111111111111111111111111111111111111111111111111111111">
    <w:name w:val="WW-Znaki numeracji1111111111111111111111111111111111111111111111111111111"/>
  </w:style>
  <w:style w:type="character" w:customStyle="1" w:styleId="WW-Znakinumeracji11111111111111111111111111111111111111111111111111111111">
    <w:name w:val="WW-Znaki numeracji11111111111111111111111111111111111111111111111111111111"/>
  </w:style>
  <w:style w:type="character" w:customStyle="1" w:styleId="WW-Znakinumeracji111111111111111111111111111111111111111111111111111111111">
    <w:name w:val="WW-Znaki numeracji111111111111111111111111111111111111111111111111111111111"/>
  </w:style>
  <w:style w:type="character" w:customStyle="1" w:styleId="WW-Znakinumeracji1111111111111111111111111111111111111111111111111111111111">
    <w:name w:val="WW-Znaki numeracji1111111111111111111111111111111111111111111111111111111111"/>
  </w:style>
  <w:style w:type="character" w:customStyle="1" w:styleId="WW-Znakinumeracji11111111111111111111111111111111111111111111111111111111111">
    <w:name w:val="WW-Znaki numeracji11111111111111111111111111111111111111111111111111111111111"/>
  </w:style>
  <w:style w:type="character" w:customStyle="1" w:styleId="WW-Znakinumeracji111111111111111111111111111111111111111111111111111111111111">
    <w:name w:val="WW-Znaki numeracji111111111111111111111111111111111111111111111111111111111111"/>
  </w:style>
  <w:style w:type="character" w:customStyle="1" w:styleId="WW-Znakinumeracji1111111111111111111111111111111111111111111111111111111111111">
    <w:name w:val="WW-Znaki numeracji1111111111111111111111111111111111111111111111111111111111111"/>
  </w:style>
  <w:style w:type="character" w:customStyle="1" w:styleId="WW-Znakinumeracji11111111111111111111111111111111111111111111111111111111111111">
    <w:name w:val="WW-Znaki numeracji11111111111111111111111111111111111111111111111111111111111111"/>
  </w:style>
  <w:style w:type="character" w:customStyle="1" w:styleId="WW-Znakinumeracji111111111111111111111111111111111111111111111111111111111111111">
    <w:name w:val="WW-Znaki numeracji111111111111111111111111111111111111111111111111111111111111111"/>
  </w:style>
  <w:style w:type="character" w:customStyle="1" w:styleId="WW-Znakinumeracji1111111111111111111111111111111111111111111111111111111111111111">
    <w:name w:val="WW-Znaki numeracji1111111111111111111111111111111111111111111111111111111111111111"/>
  </w:style>
  <w:style w:type="character" w:customStyle="1" w:styleId="WW-Znakinumeracji11111111111111111111111111111111111111111111111111111111111111111">
    <w:name w:val="WW-Znaki numeracji11111111111111111111111111111111111111111111111111111111111111111"/>
  </w:style>
  <w:style w:type="character" w:customStyle="1" w:styleId="WW-Znakinumeracji111111111111111111111111111111111111111111111111111111111111111111">
    <w:name w:val="WW-Znaki numeracji111111111111111111111111111111111111111111111111111111111111111111"/>
  </w:style>
  <w:style w:type="character" w:customStyle="1" w:styleId="WW-Znakinumeracji1111111111111111111111111111111111111111111111111111111111111111111">
    <w:name w:val="WW-Znaki numeracji1111111111111111111111111111111111111111111111111111111111111111111"/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character" w:customStyle="1" w:styleId="Linenumbering">
    <w:name w:val="Line numbering"/>
  </w:style>
  <w:style w:type="character" w:styleId="Uwydatnienie">
    <w:name w:val="Emphasis"/>
    <w:rPr>
      <w:i/>
      <w:iCs/>
    </w:rPr>
  </w:style>
  <w:style w:type="character" w:customStyle="1" w:styleId="Domylnaczcionkaakapitu1">
    <w:name w:val="Domyślna czcionka akapitu1"/>
  </w:style>
  <w:style w:type="character" w:customStyle="1" w:styleId="Domylnaczcionkaakapitu2">
    <w:name w:val="Domyślna czcionka akapitu2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15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paragraph" w:styleId="Bezodstpw">
    <w:name w:val="No Spacing"/>
    <w:uiPriority w:val="1"/>
    <w:qFormat/>
    <w:rsid w:val="00475922"/>
    <w:rPr>
      <w:szCs w:val="21"/>
    </w:rPr>
  </w:style>
  <w:style w:type="paragraph" w:styleId="Nagwek">
    <w:name w:val="header"/>
    <w:basedOn w:val="Normalny"/>
    <w:link w:val="NagwekZnak"/>
    <w:uiPriority w:val="99"/>
    <w:unhideWhenUsed/>
    <w:rsid w:val="0009086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90869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09086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090869"/>
    <w:rPr>
      <w:szCs w:val="21"/>
    </w:rPr>
  </w:style>
  <w:style w:type="paragraph" w:styleId="Akapitzlist">
    <w:name w:val="List Paragraph"/>
    <w:basedOn w:val="Normalny"/>
    <w:uiPriority w:val="34"/>
    <w:qFormat/>
    <w:rsid w:val="00341F86"/>
    <w:pPr>
      <w:ind w:left="720"/>
      <w:contextualSpacing/>
    </w:pPr>
    <w:rPr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0E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0EB1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0EB1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0E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0EB1"/>
    <w:rPr>
      <w:b/>
      <w:bCs/>
      <w:sz w:val="20"/>
      <w:szCs w:val="18"/>
    </w:rPr>
  </w:style>
  <w:style w:type="numbering" w:customStyle="1" w:styleId="WW8Num31">
    <w:name w:val="WW8Num31"/>
    <w:basedOn w:val="Bezlisty"/>
    <w:rsid w:val="00AE5AFC"/>
    <w:pPr>
      <w:numPr>
        <w:numId w:val="31"/>
      </w:numPr>
    </w:pPr>
  </w:style>
  <w:style w:type="numbering" w:customStyle="1" w:styleId="WW8Num41">
    <w:name w:val="WW8Num41"/>
    <w:basedOn w:val="Bezlisty"/>
    <w:rsid w:val="00AE5AFC"/>
    <w:pPr>
      <w:numPr>
        <w:numId w:val="29"/>
      </w:numPr>
    </w:pPr>
  </w:style>
  <w:style w:type="numbering" w:customStyle="1" w:styleId="WW8Num51">
    <w:name w:val="WW8Num51"/>
    <w:basedOn w:val="Bezlisty"/>
    <w:rsid w:val="00AE5AFC"/>
    <w:pPr>
      <w:numPr>
        <w:numId w:val="25"/>
      </w:numPr>
    </w:pPr>
  </w:style>
  <w:style w:type="numbering" w:customStyle="1" w:styleId="WW8Num311">
    <w:name w:val="WW8Num311"/>
    <w:basedOn w:val="Bezlisty"/>
    <w:rsid w:val="00CC34E3"/>
  </w:style>
  <w:style w:type="numbering" w:customStyle="1" w:styleId="WW8Num411">
    <w:name w:val="WW8Num411"/>
    <w:basedOn w:val="Bezlisty"/>
    <w:rsid w:val="00CC34E3"/>
  </w:style>
  <w:style w:type="numbering" w:customStyle="1" w:styleId="WW8Num511">
    <w:name w:val="WW8Num511"/>
    <w:basedOn w:val="Bezlisty"/>
    <w:rsid w:val="00CC34E3"/>
  </w:style>
  <w:style w:type="numbering" w:customStyle="1" w:styleId="WW8Num32">
    <w:name w:val="WW8Num32"/>
    <w:basedOn w:val="Bezlisty"/>
    <w:rsid w:val="00F530A9"/>
  </w:style>
  <w:style w:type="numbering" w:customStyle="1" w:styleId="WW8Num312">
    <w:name w:val="WW8Num312"/>
    <w:basedOn w:val="Bezlisty"/>
    <w:rsid w:val="00F530A9"/>
  </w:style>
  <w:style w:type="numbering" w:customStyle="1" w:styleId="WW8Num412">
    <w:name w:val="WW8Num412"/>
    <w:basedOn w:val="Bezlisty"/>
    <w:rsid w:val="00F530A9"/>
  </w:style>
  <w:style w:type="numbering" w:customStyle="1" w:styleId="WW8Num512">
    <w:name w:val="WW8Num512"/>
    <w:basedOn w:val="Bezlisty"/>
    <w:rsid w:val="00F53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11124-335F-46BE-B64B-8B70770AA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1493</Words>
  <Characters>8959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Olsztyn, dn</vt:lpstr>
    </vt:vector>
  </TitlesOfParts>
  <Company/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Olsztyn, dn</dc:title>
  <dc:creator>Elżbieta Taub</dc:creator>
  <cp:lastModifiedBy>Elżbieta Taub</cp:lastModifiedBy>
  <cp:revision>2</cp:revision>
  <cp:lastPrinted>2025-09-09T10:19:00Z</cp:lastPrinted>
  <dcterms:created xsi:type="dcterms:W3CDTF">2026-09-22T11:45:00Z</dcterms:created>
  <dcterms:modified xsi:type="dcterms:W3CDTF">2026-09-22T11:45:00Z</dcterms:modified>
</cp:coreProperties>
</file>